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23" w:rsidRDefault="001B0B23" w:rsidP="001B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br/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B0B23"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B23" w:rsidRDefault="001B0B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октября 2010 года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B23" w:rsidRDefault="001B0B2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2065-КЗ</w:t>
            </w:r>
          </w:p>
        </w:tc>
      </w:tr>
    </w:tbl>
    <w:p w:rsidR="001B0B23" w:rsidRDefault="001B0B23" w:rsidP="001B0B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ЗАКОН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КРАСНОДАРСКОГО КРАЯ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НАДЕЛЕНИИ ОРГАНОВ МЕСТНОГО САМОУПРАВЛЕНИЯ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КРАСНОДАРСКОМ КРАЕ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ОТДЕЛЬНЫМИ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ГОСУДАРСТВЕННЫМИ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ПОЛНОМОЧИЯМИ ПО РЕГУЛИРОВАНИЮ ТАРИФОВ ОРГАНИЗАЦИЙ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КОММУНАЛЬНОГО КОМПЛЕКСА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</w:t>
      </w:r>
      <w:proofErr w:type="gramEnd"/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Законодательным Собранием Краснодарского края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октября 2010 года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ред. Законов Краснодарского края</w:t>
      </w:r>
      <w:proofErr w:type="gramEnd"/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26.12.2012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2647-КЗ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09.07.2013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29.05.2014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2964-КЗ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изм., внесенными Законами Краснодарского края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20.12.2011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2404-КЗ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11.12.2012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2615-КЗ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18.12.2013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2850-КЗ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12.12.2014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3068-КЗ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Настоящий Закон регулирует отношения, возникшие в связи с наделением органов местного самоуправления в Краснодарском крае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отдельными государственными полномочиями Краснодарского края по регулированию тарифов в сфере холодного водоснабжения, водоотведения и утилизации, обезвреживания и захоронения твердых бытовых отходов (далее также - отдельные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государственные полномочия), а также устанавливает порядок контроля со стороны органов государственной власти Краснодарского края за осуществлением государственных полномочий Краснодарского края, переданных органам местного самоуправления в Краснодарском крае.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Краснодарского края от 26.12.2012 </w:t>
      </w: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2647-КЗ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09.07.2013 </w:t>
      </w: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1. Наделение органов местного самоуправления в Краснодарском крае отдельными государственными полномочиями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Отдельные государственные полномочия Краснодарского края по регулированию тарифов на услуги холодного водоснабжения, водоотведения и утилизации, обезвреживания и захоронения твердых бытовых отходов, оказываемые организациями на территории соответствующих муниципальных образований, при условии, что потребители соответствующего муниципального образования потребляют 100 процентов (в натуральном выражении) указанных товаров и услуг данных организаций, осуществляющих холодное водоснабжение, водоотведение и утилизацию, обезвреживание и захоронение твердых бытовых отходов, передаются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органам местного самоуправления следующих муниципальных образований Краснодарского края: город-курорт Анапа, город Армавир, город-курорт Геленджик, город Горячий Ключ, город Краснодар, город Новороссийск, город-курорт Сочи (далее - муниципальные образования).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Краснодарского края от 26.12.2012 </w:t>
      </w:r>
      <w:hyperlink r:id="rId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2647-КЗ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09.07.2013 </w:t>
      </w:r>
      <w:hyperlink r:id="rId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Порядок и условия осуществления органами местного самоуправления отдельных государственных полномочий устанавливаются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30 декабря 2004 года N 210-ФЗ "Об основах регулирования тарифов организаций коммунального комплекса",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7 декабря 2011 года N 416-ФЗ "О водоснабжении и водоотведении",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14 июля 2008 года N 520 "Об основах ценообразования и порядке регулирования тарифов, надбавок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предельных индексов в сфере деятельности организаций коммунального комплекса" и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Краснодарского края от 26.12.2012 </w:t>
      </w: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2647-КЗ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09.07.2013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Органы местного самоуправления наделяются отдельными государственными полномочиями на неограниченный срок.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2. Финансовое и материально-техническое обеспечение реализации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Финансовое обеспечение отдельных государственных полномочий осуществляется за счет предоставляемых бюджетам муниципальных образований Краснодарского края субвенций из краевого бюджета (далее - субвенции) в порядке, предусмотренном бюджетным законодательством.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Объемы субвенций определяются в соответствии с </w:t>
      </w:r>
      <w:hyperlink w:anchor="Par1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методикой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расчета объема субвенций, предоставляемых бюджетам муниципальных образований Краснодарского края из краевого бюджета для осуществления отдельных государственных полномочий, изложенной в приложении к настоящему Закону.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Общий объем субвенций и их распределение между бюджетами муниципальных образований Краснодарского края устанавливаются законом Краснодарского края о краевом бюджете на очередной финансовый год и на плановый период.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Предоставление субвенций бюджетам муниципальных образований Краснодарского края производится в пределах средств, предусмотренных на эти цели в краевом бюджете на соответствующий финансовый год.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Субвенции носят целевой характер и не могут быть использованы на другие цели.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субвенции, полученные органами местного самоуправления из краевого бюджета на осуществление отдельных государственных полномочий, израсходованы не по целевому назначению, финансовые органы Краснодарского края вправе взыскать их в порядке, установленном федеральным законодательством и законодательством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при осуществлении органами местного самоуправления отдельных государственных полномочий необходимо использование материальных ресурсов, находящихся в государственной собственности Краснодарского края, перечень подлежащих передаче в пользование и (или) управление либо в муниципальную собственность указанных ресурсов определяется администрацией Краснодарского края в соответствии с федеральным законодательством и законодательством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Органы местного самоуправления имеют право дополнительно использовать собственные финансовые средства и материальные ресурсы для осуществления отдельных государственных полномочий в случаях и порядке, предусмотренных федеральным законодательством и законодательством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В случае необеспеченности или частичной обеспеченности реализации отдельных государственных полномочий финансовыми средствами и материальными ресурсами органы местного самоуправления осуществляют их в пределах переданных им финансовых средств и материальных ресурсов.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Органы местного самоуправления имеют право перераспределять расходы на содержание муниципальных служащих в пределах общего объема и целей расходования субвенций, предоставленных им из краевого бюджета на осуществление переданных в соответствии с настоящим Законом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3. Права, обязанности и функции органов местного самоуправления при осуществлении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Органы местного самоуправления при осуществлении отдельных государственных полномочий имеют право: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издавать в пределах своей компетенции правовые акты, направленные на осуществление отдельных государственных полномочий, и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их исполнением;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распоряжаться финансовыми средствами и использовать материальные ресурсы, предоставленные в соответствии с настоящим Законом для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использовать дополнительно собственные финансовые средства и материальные ресурсы для осуществления отдельных государственных полномочий в случаях и порядке, предусмотренных федеральным законодательством и законодательством Краснодарского края;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получать от органов государственной власти Краснодарского края консультативную и методическую помощь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вносить органам государственной власти Краснодарского края предложения об изменении размера субвенции на осуществление отдельных государственных полномочий в случае непредвиденных обстоятельств, а также предложения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обжаловать в судебном порядке письменные предписания органов исполнительной власти Краснодарского края, уполномоченных в соответствии с настоящим Законом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осуществлением отдельных государственных полномочий, об устранении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Органы местного самоуправления при осуществлении отдельных государственных полномочий обязаны: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утверждать ежегодно в доходной части местных бюджетов субвенции, предоставленные для осуществления органами местного самоуправления отдельных государственных полномочий, а также соответствующие расходы в расходной части местных бюджетов;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производить расходы на осуществление отдельных государственных полномочий в формах, предусмотренных Бюджетным </w:t>
      </w: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3) обеспечивать целевое и эффективное использование финансовых средств и надлежащее использование материальных ресурсов, предоставленных в соответствии с настоящим Законом для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осуществлять отдельные государственные полномочия в установленном порядке в соответствии с федеральным законодательством и законодательством Краснодарского края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определять должностных лиц местного самоуправления и (или) муниципальных служащих, ответственных за осуществление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представлять органам исполнительной власти Краснодарского края, уполномоченным в соответствии с настоящим Законом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осуществлением отдельных государственных полномочий, информацию, материалы и документы, связанные с осуществлением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исполнять письменные предписания органов исполнительной власти Краснодарского края, уполномоченных в соответствии с настоящим Законом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осуществлением отдельных государственных полномочий, об устранении нарушений требований федеральных законов и законов Краснодарского края по вопросам осуществления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Органы местного самоуправления при осуществлении отдельных государственных полномочий в сфере регулирования тарифов организаций, осуществляющих утилизацию, обезвреживание и захоронение твердых бытовых отходов (далее в данной статье - организации коммунального комплекса), выполняют следующие функции: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Краснодарского края от 26.12.2012 </w:t>
      </w:r>
      <w:hyperlink r:id="rId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2647-КЗ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09.07.2013 </w:t>
      </w: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определяют метод регулирования тарифов на услуги организаций коммунального комплекса;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устанавливают систему критериев, используемых для определения доступности для потребителей услуг организаций коммунального комплекса;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согласовывают производственные программы организаций коммунального комплекса;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4) устанавливают тарифы на услуги организаций коммунального комплекса в соответствии с предельным индексом, установленным федеральным органом исполнительной власти в области регулирования тарифов и надбавок для Краснодарского края, и предельным индексом, установленным региональной энергетической комиссией - департаментом цен и тарифов Краснодарского края, с учетом утвержденных инвестиционных программ организаций коммунального комплекса:</w:t>
      </w:r>
      <w:proofErr w:type="gramEnd"/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публикуют информацию о тарифах на услуги организаций коммунального комплекса, производственных программах организаций коммунального комплекса, а также о результатах мониторинга выполнения производственных программ этих организаций;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осуществляют мониторинг выполнения производственных программ организаций коммунального комплекса, а также мониторинг показателей технико-экономического состояния объектов, используемых для утилизации, обезвреживания и захоронения твердых бытовых отходов, в том числе показателей физического износа и энергетической эффективности указанных объектов;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привлекают соответствующие организации для проведения экспертизы обоснованности проектов производственных программ, проверки обоснованности расчета соответствующих им тарифов, а также для определения доступности для потребителей услуг организаций коммунального комплекса;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принимают решения и выдают предписания в пределах своих полномочий, установленных законодательством Российской Федерации, которые обязательны для исполнения организациями коммунального комплекса;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запрашивают информацию у организаций коммунального комплекса, предусмотренную законодательством Российской Федерации;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согласовывают в случаях, предусмотренных законодательством Российской Федерации о концессионных соглашениях, решение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концедента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Органы местного самоуправления при осуществлении отдельных государственных полномочий в сфере регулирования тарифов на услуги организаций, осуществляющих холодное водоснабжение и (или) водоотведение, выполняют следующие функции: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устанавливают тарифы в сфере холодного водоснабжения и водоотведения;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утверждают инвестиционные программы и осуществляют контроль за выполнением инвестиционных программ, в том числе за достижением в результате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реализации мероприятий инвестиционных программ плановых значений показателей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надежности, качества, энергетической эффективности объектов централизованных систем холодного водоснабжения и (или) водоотведения;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Краснодарского края от 09.07.2013 </w:t>
      </w: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29.05.2014 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2964-КЗ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3) утверждают производственные программы и осуществляют контроль за выполнением производственных программ, в том числе за достижением в результате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надежности, качества, энергетической эффективности объектов централизованных систем холодного водоснабжения и (или) водоотведения;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Краснодарского края от 09.07.2013 </w:t>
      </w:r>
      <w:hyperlink r:id="rId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2765-КЗ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29.05.2014 </w:t>
      </w:r>
      <w:hyperlink r:id="rId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2964-КЗ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выбирают методы регулирования тарифов организаций, осуществляющих холодное водоснабжение и (или) водоотведение;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согласовывают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водоотведения, метод регулирования тарифов;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5 в ред. </w:t>
      </w:r>
      <w:hyperlink r:id="rId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29.05.2014 N 2964-КЗ)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согласовывают в случаях, предусмотренных законодательством Российской Федерации в сфере водоснабжения и водоотведения, долгосрочные параметры регулирования тарифов,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водоотведения, метод регулирования тарифов, включаемые в конкурсную документацию;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 в ред. </w:t>
      </w:r>
      <w:hyperlink r:id="rId3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29.05.2014 N 2964-КЗ)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утверждают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7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29.05.2014 N 2964-КЗ)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4 введена </w:t>
      </w:r>
      <w:hyperlink r:id="rId4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26.12.2012 N 2647-КЗ)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4. Права и обязанности органов государственной власти Краснодарского края при осуществлении органами местного самоуправления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01"/>
      <w:bookmarkEnd w:id="0"/>
      <w:r>
        <w:rPr>
          <w:rFonts w:ascii="Times New Roman" w:hAnsi="Times New Roman" w:cs="Times New Roman"/>
          <w:sz w:val="20"/>
          <w:szCs w:val="20"/>
        </w:rPr>
        <w:t>1. Органы государственной власти Краснодарского края при осуществлении органами местного самоуправления отдельных государственных полномочий вправе: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ими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получать устную или письменную информацию от органов местного самоуправления и должностных лиц местного самоуправления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направлять обязательные для исполнения письменные предписания органам местного самоуправления по устранению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отменять решения органов местного самоуправления, принятые в соответствии с переданными государственными полномочиями по регулированию тарифов на услуги холодного водоснабжения и водоотведения, если такие решения противоречат законодательству Российской Федерации.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5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26.12.2012 N 2647-КЗ)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Органы государственной власти Краснодарского края при осуществлении органами местного самоуправления отдельных государственных полномочий обязаны: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предоставлять бюджетам муниципальных образований Краснодарского края субвенции для осуществления отдельных государственных полномочий в соответствии с утвержденным законом Краснодарского края о краевом бюджете на очередной финансовый год и на плановый период;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производить расчет по единой методике размеров субвенций, предоставляемых органам местного самоуправления на осуществление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полнотой и качеством осуществления органами местного самоуправления отдельных государственных полномочий, а также за использованием предоставленных на эти цели финансовых средств и материальных ресурсов;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рассматривать обращения физических и юридических лиц по вопросам ненадлежащего осуществления органами местного самоуправления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рассматривать предложения органов местного самоуправления и должностных лиц местного самоуправления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представлять органам местного самоуправления по их запросам информацию, материалы и документы, связанные с осуществлением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оказывать консультативную и методическую помощь органам местного самоуправления по вопросам осуществления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5. Порядок отчетности органов местного самоуправления об осуществлении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Органы местного самоуправления в связи с осуществлением отдельных государственных полномочий обязаны представлять органам исполнительной власти Краснодарского края, уполномоченным в соответствии с настоящим Законом осуществлять контроль за осуществлением отдельных государственных полномочий, отчеты об осуществлении ими отдельных государственных полномочий и о расходовании предоставленных субвенций в порядке и сроки, установленные федеральным законодательством и законодательством Краснодарского края, а также указанными органами исполнительной власти Краснодарского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6. Порядок осуществления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осуществлением органами местного самоуправления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осуществлением органами местного самоуправления отдельных государственных полномочий и расходованием предоставленных субвенций осуществляют орган исполнительной власти Краснодарского края в области регулирования тарифов и надбавок и органы государственного финансового контроля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Органы исполнительной власти Краснодарского края, уполномоченные в соответствии с настоящим Законом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осуществлением отдельных государственных полномочий, реализуют права, предусмотренные </w:t>
      </w:r>
      <w:hyperlink w:anchor="Par10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а также имеют право на проведение плановых и внеплановых проверок деятельности органов местного самоуправления по осуществлению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использованием финансовых средств и материальных ресурсов, предоставленных для осуществления органами местного самоуправления отдельных государственных полномочий, осуществляется в формах и порядке, установленных федеральным законодательством и законодательством Краснодарского края для финансового контроля и контроля за использованием имущества, находящегося в государственной собственности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7. Условия и порядок прекращения осуществления органами местного самоуправления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Осуществление органами местного самоуправления отдельных государственных полномочий может быть прекращено в случае вступления в силу федерального закона, в связи с принятием которого реализация отдельных государственных полномочий становится невозможной.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Осуществление отдельных государственных полномочий может быть прекращено или приостановлено законом Краснодарского края в отношении одного, нескольких или всех органов местного самоуправления с одновременным изъятием предоставленных финансовых средств и материальных ресурсов в случаях: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существенного изменения условий, влияющих на осуществление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нецелевого использования органами местного самоуправления бюджетных средств;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нарушения органами местного самоуправления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выявления фактов неосуществления или ненадлежащего осуществления органами местного самоуправления отдельных государственных полномочий;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невозможности дальнейшего осуществления органами местного самоуправления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Порядок возврата финансовых средств, переданных органам местного самоуправления для осуществления отдельных государственных полномочий, определяется законом Краснодарского края о прекращении или приостановлении осуществления органами местного самоуправления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прекращения осуществления органами местного самоуправления отдельных государственных полномочий органы государственной власти Краснодарского края совместно с органами местного самоуправления производят действия по возврату имущества, переданного для осуществления отдельных государственных полномочий, в установленном законодательством Российской Федерации порядке.</w:t>
      </w:r>
      <w:proofErr w:type="gramEnd"/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8. Ответственность органов местного самоуправления, должностных лиц местного самоуправления и муниципальных служащих за неосуществление или ненадлежащее осуществление отдельных государственных полномочий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Органы местного самоуправления, должностные лица местного самоуправления и муниципальные служащие несут ответственность за неосуществление либо ненадлежащее осуществление отдельных государственных полномочий в порядке, предусмотренном федеральным законодательством и законодательством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9. Вступление в силу настоящего Закона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Настоящий Закон вступает в силу на следующий день после дня его официального опубликования, но не ранее 1 ноября 2010 года.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Настоящий Закон вводится в действие ежегодно законом Краснодарского края о краевом бюджете на очередной финансовый год и на плановый период, предусматривающим предоставление субвенций бюджетам муниципальных образований Краснодарского края на осуществление отдельных государственных полномочий.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 (губернатор)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Краснодарского края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А.Н.ТКАЧЕВ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Краснодар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октября 2010 года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2065-КЗ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Закону Краснодарского края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"О наделении органов местного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самоуправления в Краснодарском крае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отдельными государственными полномочиями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регулированию тарифов организаций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коммунального комплекса"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67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МЕТОДИКА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РАСЧЕТА ОБЪЕМА СУБВЕНЦИЙ,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ПРЕДОСТАВЛЯЕМЫХ БЮДЖЕТАМ МУНИЦИПАЛЬНЫХ ОБРАЗОВАНИЙ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КРАСНОДАРСКОГО КРАЯ ИЗ КРАЕВОГО БЮДЖЕТА ДЛЯ ОСУЩЕСТВЛЕНИЯ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ОТДЕЛЬНЫХ ГОСУДАРСТВЕННЫХ ПОЛНОМОЧИЙ КРАСНОДАРСКОГО КРАЯ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РЕГУЛИРОВАНИЮ ТАРИФОВ В СФЕРЕ ХОЛОДНОГО ВОДОСНАБЖЕНИЯ,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ВОДООТВЕДЕНИЯ И УТИЛИЗАЦИИ, ОБЕЗВРЕЖИВАНИЯ И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ЗАХОРОНЕНИЯ ТВЕРДЫХ БЫТОВЫХ ОТХОДОВ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</w:t>
      </w:r>
      <w:proofErr w:type="gramEnd"/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Общий объем субвенций, предоставляемых бюджетам муниципальных образований Краснодарского края из краевого бюджета, рассчитывается по формуле: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Н x </w:t>
      </w:r>
      <w:proofErr w:type="spellStart"/>
      <w:r>
        <w:rPr>
          <w:rFonts w:ascii="Times New Roman" w:hAnsi="Times New Roman" w:cs="Times New Roman"/>
          <w:sz w:val="20"/>
          <w:szCs w:val="20"/>
        </w:rPr>
        <w:t>Чр</w:t>
      </w:r>
      <w:proofErr w:type="spellEnd"/>
      <w:r>
        <w:rPr>
          <w:rFonts w:ascii="Times New Roman" w:hAnsi="Times New Roman" w:cs="Times New Roman"/>
          <w:sz w:val="20"/>
          <w:szCs w:val="20"/>
        </w:rPr>
        <w:t>, где: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общий объем субвенций, предоставляемых бюджетам муниципальных образований Краснодарского края из краевого бюджета;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 - норматив текущих расходов в год на одного муниципального служащего, осуществляющего выполнение функций, обеспечивающих реализацию отдельных государственных полномочий Краснодарского края по регулированию тарифов в сфере холодного водоснабжения, водоотведения и утилизации, обезвреживания и захоронения твердых бытовых отходов;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численность указанных муниципальных служащих.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Норматив текущих расходов в год на одного муниципального служащего, осуществляющего выполнение функций, обеспечивающих реализацию отдельных государственных полномочий Краснодарского края по регулированию тарифов в сфере холодного водоснабжения, водоотведения и утилизации, обезвреживания и захоронения твердых бытовых отходов, рассчитывается по следующей формуле: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 = Нот + </w:t>
      </w:r>
      <w:proofErr w:type="spellStart"/>
      <w:r>
        <w:rPr>
          <w:rFonts w:ascii="Times New Roman" w:hAnsi="Times New Roman" w:cs="Times New Roman"/>
          <w:sz w:val="20"/>
          <w:szCs w:val="20"/>
        </w:rPr>
        <w:t>Нтр</w:t>
      </w:r>
      <w:proofErr w:type="spellEnd"/>
      <w:r>
        <w:rPr>
          <w:rFonts w:ascii="Times New Roman" w:hAnsi="Times New Roman" w:cs="Times New Roman"/>
          <w:sz w:val="20"/>
          <w:szCs w:val="20"/>
        </w:rPr>
        <w:t>, где: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Нот - норматив расходов на оплату труда с начислениями на выплаты по оплате труда;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норматив расходов на приобретение канцелярских товаров, информационного оборудования, компьютерного программного обеспечения, производственного и хозяйственного инвентаря, услуги связи, </w:t>
      </w:r>
      <w:r>
        <w:rPr>
          <w:rFonts w:ascii="Times New Roman" w:hAnsi="Times New Roman" w:cs="Times New Roman"/>
          <w:sz w:val="20"/>
          <w:szCs w:val="20"/>
        </w:rPr>
        <w:lastRenderedPageBreak/>
        <w:t>почтовые расходы и другие текущие расходы (за исключением оплаты труда и начислений на выплаты по оплате труда).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Норматив расходов на оплату труда для муниципального служащего, замещающего в исполнительно-распорядительном органе муниципального образования должность "ведущий специалист", рассчитывается исходя из должностного оклада, ежемесячных и иных дополнительных выплат в соответствии с </w:t>
      </w:r>
      <w:hyperlink r:id="rId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8 июня 2007 года N 1244-КЗ "О муниципальной службе в Краснодарском крае", включая начисления на выплаты по оплате труда.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Размер указанного в настоящем пункте норматива устанавливается высшим исполнительным органом государственной власти Краснодарского края.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>Норматив расходов на приобретение компьютерной техники и оргтехники, имущества (за исключением недвижимого), канцелярских товаров, горюче-смазочных материалов, услуги, почтовые расходы и другие текущие расходы (за исключением оплаты труда и начислений на выплаты по оплате труда) составляет на 2010 год 17 тысяч рублей на одного муниципального служащего и подлежит ежегодной индексации с учетом уровня инфляции.</w:t>
      </w:r>
      <w:proofErr w:type="gramEnd"/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Численность муниципальных служащих, осуществляющих выполнение функций, обеспечивающих реализацию отдельных государственных полномочий Краснодарского края по регулированию тарифов на товары и услуги организаций, осуществляющих холодное водоснабжение, водоотведение и утилизацию, обезвреживание и захоронение твердых бытовых отходов, определяется ежегодно при формировании краевого бюджета на очередной финансовый год и на плановый период исходя из расчета: один муниципальный служащий не более чем на 40 таких организаций</w:t>
      </w:r>
      <w:proofErr w:type="gramEnd"/>
      <w:r>
        <w:rPr>
          <w:rFonts w:ascii="Times New Roman" w:hAnsi="Times New Roman" w:cs="Times New Roman"/>
          <w:sz w:val="20"/>
          <w:szCs w:val="20"/>
        </w:rPr>
        <w:t>, расположенных на территории соответствующего муниципального образования, при условии, что потребители соответствующего муниципального образования потребляют 100 процентов (в натуральном выражении) товаров и услуг данных организаций, по состоянию на 1 января года, предшествующего планируемому.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5 в ред. </w:t>
      </w:r>
      <w:hyperlink r:id="rId4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Краснодарского края от 09.07.2013 N 2765-КЗ)</w:t>
      </w: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B23" w:rsidRDefault="001B0B23" w:rsidP="001B0B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985E3F" w:rsidRDefault="002331F0">
      <w:r>
        <w:t>\</w:t>
      </w:r>
      <w:bookmarkStart w:id="2" w:name="_GoBack"/>
      <w:bookmarkEnd w:id="2"/>
    </w:p>
    <w:sectPr w:rsidR="00985E3F" w:rsidSect="00E72186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23"/>
    <w:rsid w:val="001B0B23"/>
    <w:rsid w:val="002331F0"/>
    <w:rsid w:val="009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EF885442D3A3266ED68C43CC20C48C59B9F4E89E22A363CB21F9522AS3D5J" TargetMode="External"/><Relationship Id="rId18" Type="http://schemas.openxmlformats.org/officeDocument/2006/relationships/hyperlink" Target="consultantplus://offline/ref=2FEF885442D3A3266ED68C43CC20C48C59B8F1EA9F29A363CB21F9522AS3D5J" TargetMode="External"/><Relationship Id="rId26" Type="http://schemas.openxmlformats.org/officeDocument/2006/relationships/hyperlink" Target="consultantplus://offline/ref=2FEF885442D3A3266ED6924EDA4C9B865FB4ACE79C20AB319E77FF057565C1DA4EA795E7A843CD70DB34FC52S1DDJ" TargetMode="External"/><Relationship Id="rId39" Type="http://schemas.openxmlformats.org/officeDocument/2006/relationships/hyperlink" Target="consultantplus://offline/ref=2FEF885442D3A3266ED6924EDA4C9B865FB4ACE79C22AB369073FF057565C1DA4EA795E7A843CD70DB34FC52S1D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EF885442D3A3266ED68C43CC20C48C59B8F0EA9829A363CB21F9522AS3D5J" TargetMode="External"/><Relationship Id="rId34" Type="http://schemas.openxmlformats.org/officeDocument/2006/relationships/hyperlink" Target="consultantplus://offline/ref=2FEF885442D3A3266ED6924EDA4C9B865FB4ACE79C21A93C9277FF057565C1DA4EA795E7A843CD70DB34FC51S1DBJ" TargetMode="External"/><Relationship Id="rId42" Type="http://schemas.openxmlformats.org/officeDocument/2006/relationships/hyperlink" Target="consultantplus://offline/ref=2FEF885442D3A3266ED6924EDA4C9B865FB4ACE79C20AB319E77FF057565C1DA4EA795E7A843CD70DB34FC51S1DCJ" TargetMode="External"/><Relationship Id="rId47" Type="http://schemas.openxmlformats.org/officeDocument/2006/relationships/hyperlink" Target="consultantplus://offline/ref=2FEF885442D3A3266ED6924EDA4C9B865FB4ACE79C21A93C9277FF057565C1DA4EA795E7A843CD70DB34FC51S1D0J" TargetMode="External"/><Relationship Id="rId7" Type="http://schemas.openxmlformats.org/officeDocument/2006/relationships/hyperlink" Target="consultantplus://offline/ref=2FEF885442D3A3266ED6924EDA4C9B865FB4ACE79C21A93C9277FF057565C1DA4EA795E7A843CD70DB34FC53S1D0J" TargetMode="External"/><Relationship Id="rId12" Type="http://schemas.openxmlformats.org/officeDocument/2006/relationships/hyperlink" Target="consultantplus://offline/ref=2FEF885442D3A3266ED6924EDA4C9B865FB4ACE79C22A0359774FF057565C1DA4EA795E7A843CD70DB34FE51S1DDJ" TargetMode="External"/><Relationship Id="rId17" Type="http://schemas.openxmlformats.org/officeDocument/2006/relationships/hyperlink" Target="consultantplus://offline/ref=2FEF885442D3A3266ED6924EDA4C9B865FB4ACE79C21A93C9277FF057565C1DA4EA795E7A843CD70DB34FC52S1D9J" TargetMode="External"/><Relationship Id="rId25" Type="http://schemas.openxmlformats.org/officeDocument/2006/relationships/hyperlink" Target="consultantplus://offline/ref=2FEF885442D3A3266ED68C43CC20C48C59B9F7E99A29A363CB21F9522AS3D5J" TargetMode="External"/><Relationship Id="rId33" Type="http://schemas.openxmlformats.org/officeDocument/2006/relationships/hyperlink" Target="consultantplus://offline/ref=2FEF885442D3A3266ED6924EDA4C9B865FB4ACE79C21A93C9277FF057565C1DA4EA795E7A843CD70DB34FC51S1DAJ" TargetMode="External"/><Relationship Id="rId38" Type="http://schemas.openxmlformats.org/officeDocument/2006/relationships/hyperlink" Target="consultantplus://offline/ref=2FEF885442D3A3266ED6924EDA4C9B865FB4ACE79C22AB369073FF057565C1DA4EA795E7A843CD70DB34FC52S1D9J" TargetMode="External"/><Relationship Id="rId46" Type="http://schemas.openxmlformats.org/officeDocument/2006/relationships/hyperlink" Target="consultantplus://offline/ref=2FEF885442D3A3266ED6924EDA4C9B865FB4ACE79822A1349E7EA20F7D3CCDD8S4D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EF885442D3A3266ED6924EDA4C9B865FB4ACE79C20AB319E77FF057565C1DA4EA795E7A843CD70DB34FC52S1D9J" TargetMode="External"/><Relationship Id="rId20" Type="http://schemas.openxmlformats.org/officeDocument/2006/relationships/hyperlink" Target="consultantplus://offline/ref=2FEF885442D3A3266ED68C43CC20C48C59B9F3EA9A24A363CB21F9522AS3D5J" TargetMode="External"/><Relationship Id="rId29" Type="http://schemas.openxmlformats.org/officeDocument/2006/relationships/hyperlink" Target="consultantplus://offline/ref=2FEF885442D3A3266ED6924EDA4C9B865FB4ACE79C21A93C9277FF057565C1DA4EA795E7A843CD70DB34FC52S1D0J" TargetMode="External"/><Relationship Id="rId41" Type="http://schemas.openxmlformats.org/officeDocument/2006/relationships/hyperlink" Target="consultantplus://offline/ref=2FEF885442D3A3266ED6924EDA4C9B865FB4ACE79C20AB319E77FF057565C1DA4EA795E7A843CD70DB34FC52S1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F885442D3A3266ED6924EDA4C9B865FB4ACE79C20AB319E77FF057565C1DA4EA795E7A843CD70DB34FC53S1D0J" TargetMode="External"/><Relationship Id="rId11" Type="http://schemas.openxmlformats.org/officeDocument/2006/relationships/hyperlink" Target="consultantplus://offline/ref=2FEF885442D3A3266ED6924EDA4C9B865FB4ACE79B20AB3D947EA20F7D3CCDD849A8CAF0AF0AC171DB36FCS5D0J" TargetMode="External"/><Relationship Id="rId24" Type="http://schemas.openxmlformats.org/officeDocument/2006/relationships/hyperlink" Target="consultantplus://offline/ref=2FEF885442D3A3266ED6924EDA4C9B865FB4ACE79C21A93C9277FF057565C1DA4EA795E7A843CD70DB34FC52S1DBJ" TargetMode="External"/><Relationship Id="rId32" Type="http://schemas.openxmlformats.org/officeDocument/2006/relationships/hyperlink" Target="consultantplus://offline/ref=2FEF885442D3A3266ED6924EDA4C9B865FB4ACE79C21A93C9277FF057565C1DA4EA795E7A843CD70DB34FC51S1D9J" TargetMode="External"/><Relationship Id="rId37" Type="http://schemas.openxmlformats.org/officeDocument/2006/relationships/hyperlink" Target="consultantplus://offline/ref=2FEF885442D3A3266ED6924EDA4C9B865FB4ACE79C22AB369073FF057565C1DA4EA795E7A843CD70DB34FC52S1D8J" TargetMode="External"/><Relationship Id="rId40" Type="http://schemas.openxmlformats.org/officeDocument/2006/relationships/hyperlink" Target="consultantplus://offline/ref=2FEF885442D3A3266ED6924EDA4C9B865FB4ACE79C22AB369073FF057565C1DA4EA795E7A843CD70DB34FC52S1DCJ" TargetMode="External"/><Relationship Id="rId45" Type="http://schemas.openxmlformats.org/officeDocument/2006/relationships/hyperlink" Target="consultantplus://offline/ref=2FEF885442D3A3266ED6924EDA4C9B865FB4ACE79C21A93C9277FF057565C1DA4EA795E7A843CD70DB34FC51S1D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EF885442D3A3266ED6924EDA4C9B865FB4ACE79C21A93C9277FF057565C1DA4EA795E7A843CD70DB34FC53S1D1J" TargetMode="External"/><Relationship Id="rId23" Type="http://schemas.openxmlformats.org/officeDocument/2006/relationships/hyperlink" Target="consultantplus://offline/ref=2FEF885442D3A3266ED6924EDA4C9B865FB4ACE79C21A93C9277FF057565C1DA4EA795E7A843CD70DB34FC52S1DAJ" TargetMode="External"/><Relationship Id="rId28" Type="http://schemas.openxmlformats.org/officeDocument/2006/relationships/hyperlink" Target="consultantplus://offline/ref=2FEF885442D3A3266ED6924EDA4C9B865FB4ACE79C21A93C9277FF057565C1DA4EA795E7A843CD70DB34FC52S1DFJ" TargetMode="External"/><Relationship Id="rId36" Type="http://schemas.openxmlformats.org/officeDocument/2006/relationships/hyperlink" Target="consultantplus://offline/ref=2FEF885442D3A3266ED6924EDA4C9B865FB4ACE79C21A93C9277FF057565C1DA4EA795E7A843CD70DB34FC51S1DD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FEF885442D3A3266ED6924EDA4C9B865FB4ACE79822AA339E7EA20F7D3CCDD849A8CAF0AF0AC171DB35FBS5D2J" TargetMode="External"/><Relationship Id="rId19" Type="http://schemas.openxmlformats.org/officeDocument/2006/relationships/hyperlink" Target="consultantplus://offline/ref=2FEF885442D3A3266ED68C43CC20C48C59B8F1EE9B21A363CB21F9522AS3D5J" TargetMode="External"/><Relationship Id="rId31" Type="http://schemas.openxmlformats.org/officeDocument/2006/relationships/hyperlink" Target="consultantplus://offline/ref=2FEF885442D3A3266ED6924EDA4C9B865FB4ACE79C21A93C9277FF057565C1DA4EA795E7A843CD70DB34FC51S1D8J" TargetMode="External"/><Relationship Id="rId44" Type="http://schemas.openxmlformats.org/officeDocument/2006/relationships/hyperlink" Target="consultantplus://offline/ref=2FEF885442D3A3266ED6924EDA4C9B865FB4ACE79C21A93C9277FF057565C1DA4EA795E7A843CD70DB34FC51S1D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F885442D3A3266ED6924EDA4C9B865FB4ACE79C20AB309075FF057565C1DA4EA795E7A843CD70DB34FD55S1DAJ" TargetMode="External"/><Relationship Id="rId14" Type="http://schemas.openxmlformats.org/officeDocument/2006/relationships/hyperlink" Target="consultantplus://offline/ref=2FEF885442D3A3266ED6924EDA4C9B865FB4ACE79C20AB319E77FF057565C1DA4EA795E7A843CD70DB34FC53S1D1J" TargetMode="External"/><Relationship Id="rId22" Type="http://schemas.openxmlformats.org/officeDocument/2006/relationships/hyperlink" Target="consultantplus://offline/ref=2FEF885442D3A3266ED6924EDA4C9B865FB4ACE79C20AB319E77FF057565C1DA4EA795E7A843CD70DB34FC52S1DBJ" TargetMode="External"/><Relationship Id="rId27" Type="http://schemas.openxmlformats.org/officeDocument/2006/relationships/hyperlink" Target="consultantplus://offline/ref=2FEF885442D3A3266ED6924EDA4C9B865FB4ACE79C21A93C9277FF057565C1DA4EA795E7A843CD70DB34FC52S1DEJ" TargetMode="External"/><Relationship Id="rId30" Type="http://schemas.openxmlformats.org/officeDocument/2006/relationships/hyperlink" Target="consultantplus://offline/ref=2FEF885442D3A3266ED6924EDA4C9B865FB4ACE79C21A93C9277FF057565C1DA4EA795E7A843CD70DB34FC52S1D1J" TargetMode="External"/><Relationship Id="rId35" Type="http://schemas.openxmlformats.org/officeDocument/2006/relationships/hyperlink" Target="consultantplus://offline/ref=2FEF885442D3A3266ED6924EDA4C9B865FB4ACE79C22AB369073FF057565C1DA4EA795E7A843CD70DB34FC53S1D1J" TargetMode="External"/><Relationship Id="rId43" Type="http://schemas.openxmlformats.org/officeDocument/2006/relationships/hyperlink" Target="consultantplus://offline/ref=2FEF885442D3A3266ED6924EDA4C9B865FB4ACE79C21A93C9277FF057565C1DA4EA795E7A843CD70DB34FC51S1DE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FEF885442D3A3266ED6924EDA4C9B865FB4ACE79C22AB369073FF057565C1DA4EA795E7A843CD70DB34FC53S1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2015-02-03T09:03:00Z</dcterms:created>
  <dcterms:modified xsi:type="dcterms:W3CDTF">2015-02-03T09:03:00Z</dcterms:modified>
</cp:coreProperties>
</file>