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2010 г. N 1513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</w:t>
      </w:r>
      <w:hyperlink r:id="rId5" w:history="1">
        <w:r>
          <w:rPr>
            <w:rFonts w:ascii="Calibri" w:hAnsi="Calibri" w:cs="Calibri"/>
            <w:color w:val="0000FF"/>
          </w:rPr>
          <w:t>N 11-ок</w:t>
        </w:r>
      </w:hyperlink>
      <w:r>
        <w:rPr>
          <w:rFonts w:ascii="Calibri" w:hAnsi="Calibri" w:cs="Calibri"/>
        </w:rPr>
        <w:t xml:space="preserve">, от 01.08.2013 </w:t>
      </w:r>
      <w:hyperlink r:id="rId6" w:history="1">
        <w:r>
          <w:rPr>
            <w:rFonts w:ascii="Calibri" w:hAnsi="Calibri" w:cs="Calibri"/>
            <w:color w:val="0000FF"/>
          </w:rPr>
          <w:t>N 1785</w:t>
        </w:r>
      </w:hyperlink>
      <w:r>
        <w:rPr>
          <w:rFonts w:ascii="Calibri" w:hAnsi="Calibri" w:cs="Calibri"/>
        </w:rPr>
        <w:t>,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06.05.2014 </w:t>
      </w:r>
      <w:hyperlink r:id="rId7" w:history="1">
        <w:r>
          <w:rPr>
            <w:rFonts w:ascii="Calibri" w:hAnsi="Calibri" w:cs="Calibri"/>
            <w:color w:val="0000FF"/>
          </w:rPr>
          <w:t>N 801</w:t>
        </w:r>
      </w:hyperlink>
      <w:r>
        <w:rPr>
          <w:rFonts w:ascii="Calibri" w:hAnsi="Calibri" w:cs="Calibri"/>
        </w:rPr>
        <w:t xml:space="preserve">, от 20.08.2014 </w:t>
      </w:r>
      <w:hyperlink r:id="rId8" w:history="1">
        <w:r>
          <w:rPr>
            <w:rFonts w:ascii="Calibri" w:hAnsi="Calibri" w:cs="Calibri"/>
            <w:color w:val="0000FF"/>
          </w:rPr>
          <w:t>N 1632</w:t>
        </w:r>
      </w:hyperlink>
      <w:r>
        <w:rPr>
          <w:rFonts w:ascii="Calibri" w:hAnsi="Calibri" w:cs="Calibri"/>
        </w:rPr>
        <w:t>,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9" w:history="1">
        <w:r>
          <w:rPr>
            <w:rFonts w:ascii="Calibri" w:hAnsi="Calibri" w:cs="Calibri"/>
            <w:color w:val="0000FF"/>
          </w:rPr>
          <w:t>N 2759</w:t>
        </w:r>
      </w:hyperlink>
      <w:r>
        <w:rPr>
          <w:rFonts w:ascii="Calibri" w:hAnsi="Calibri" w:cs="Calibri"/>
        </w:rPr>
        <w:t xml:space="preserve">, от 06.03.2015 </w:t>
      </w:r>
      <w:hyperlink r:id="rId10" w:history="1">
        <w:r>
          <w:rPr>
            <w:rFonts w:ascii="Calibri" w:hAnsi="Calibri" w:cs="Calibri"/>
            <w:color w:val="0000FF"/>
          </w:rPr>
          <w:t>N 765</w:t>
        </w:r>
      </w:hyperlink>
      <w:r>
        <w:rPr>
          <w:rFonts w:ascii="Calibri" w:hAnsi="Calibri" w:cs="Calibri"/>
        </w:rPr>
        <w:t>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 (приложение N 1).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6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 (приложение N 2).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Сочи от 7 августа 2009 года N 49-ок "Об утверждении Положения о работе комиссии по урегулированию конфликта интересов в администрации города Сочи и ее состава".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01.08.2013 N 1785)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подписания.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А.Н.ПАХОМОВ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11.10.2010 N 1513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01.08.2013 </w:t>
      </w:r>
      <w:hyperlink r:id="rId15" w:history="1">
        <w:r>
          <w:rPr>
            <w:rFonts w:ascii="Calibri" w:hAnsi="Calibri" w:cs="Calibri"/>
            <w:color w:val="0000FF"/>
          </w:rPr>
          <w:t>N 1785</w:t>
        </w:r>
      </w:hyperlink>
      <w:r>
        <w:rPr>
          <w:rFonts w:ascii="Calibri" w:hAnsi="Calibri" w:cs="Calibri"/>
        </w:rPr>
        <w:t xml:space="preserve">, от 20.08.2014 </w:t>
      </w:r>
      <w:hyperlink r:id="rId16" w:history="1">
        <w:r>
          <w:rPr>
            <w:rFonts w:ascii="Calibri" w:hAnsi="Calibri" w:cs="Calibri"/>
            <w:color w:val="0000FF"/>
          </w:rPr>
          <w:t>N 1632</w:t>
        </w:r>
      </w:hyperlink>
      <w:r>
        <w:rPr>
          <w:rFonts w:ascii="Calibri" w:hAnsi="Calibri" w:cs="Calibri"/>
        </w:rPr>
        <w:t>,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17" w:history="1">
        <w:r>
          <w:rPr>
            <w:rFonts w:ascii="Calibri" w:hAnsi="Calibri" w:cs="Calibri"/>
            <w:color w:val="0000FF"/>
          </w:rPr>
          <w:t>N 2759</w:t>
        </w:r>
      </w:hyperlink>
      <w:r>
        <w:rPr>
          <w:rFonts w:ascii="Calibri" w:hAnsi="Calibri" w:cs="Calibri"/>
        </w:rPr>
        <w:t xml:space="preserve">, от 06.03.2015 </w:t>
      </w:r>
      <w:hyperlink r:id="rId18" w:history="1">
        <w:r>
          <w:rPr>
            <w:rFonts w:ascii="Calibri" w:hAnsi="Calibri" w:cs="Calibri"/>
            <w:color w:val="0000FF"/>
          </w:rPr>
          <w:t>N 765</w:t>
        </w:r>
      </w:hyperlink>
      <w:r>
        <w:rPr>
          <w:rFonts w:ascii="Calibri" w:hAnsi="Calibri" w:cs="Calibri"/>
        </w:rPr>
        <w:t>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города Сочи (далее - муниципальные служащие) и урегулированию конфликта интересов (далее - комиссия), образуемой в администрации города Сочи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Указами Президента Российской Федерации от 1 июля 2010 года </w:t>
      </w:r>
      <w:hyperlink r:id="rId20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 апреля 2013 года </w:t>
      </w:r>
      <w:hyperlink r:id="rId2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руководствуются </w:t>
      </w:r>
      <w:hyperlink r:id="rId2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Краснодарского края, настоящим Положением, муниципальными правовыми актами.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Основные задачи комиссии: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осуществление в администрации города Сочи мер по предупреждению коррупции.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Сочи.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образуется правовым актом администрации города Сочи. Указанным актом утверждаются состав комиссии и порядок ее работы.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заместитель председателя,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Главы города Сочи, директор департамента муниципальной службы и кадровой политики администрации города Сочи (председатель комиссии);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заместитель Главы города Сочи (заместитель председателя комиссии);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должностное лицо отдела противодействия коррупции и проведения служебных проверок департамента муниципальной службы и кадровой политики администрации города Сочи, ответственное за работу по профилактике коррупционных и иных правонарушений (секретарь комиссии);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муниципальные служащие из: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департамента муниципальной службы и кадровой политики администрации города Сочи;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правового управления администрации города Сочи;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других отраслевых (функциональных) органов администрации города Сочи, определяемых Главой города Сочи;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20.08.2014 N 1632)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Глава города Сочи может принять решение о включении в состав комиссии: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представителя Общественной палаты города Сочи;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представителя профсоюзной организации, действующей в установленном порядке в администрации города Сочи;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представителей других общественных и политических организаций.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Число членов комиссии, не замещающих должности муниципальной службы в администрации города Сочи, должно составлять не менее одной четверти от общего числа членов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заседаниях комиссии с правом совещательного голоса участвуют: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Сочи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б) другие муниципальные служащие, замещающие должности муниципальной службы в администрации города Сочи;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Сочи, недопустимо.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>13. Основаниями для проведения заседания комиссии являются: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 xml:space="preserve">а) представление Главой города Сочи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30 декабря 2013 года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 (далее - Закон N 2875-КЗ) материалов проверки, свидетельствующих: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 xml:space="preserve">о представлении муниципальным служащим недостоверных или неполных сведений, предусмотренных </w:t>
      </w:r>
      <w:hyperlink r:id="rId26" w:history="1">
        <w:r>
          <w:rPr>
            <w:rFonts w:ascii="Calibri" w:hAnsi="Calibri" w:cs="Calibri"/>
            <w:color w:val="0000FF"/>
          </w:rPr>
          <w:t>пунктом 2 части 1 статьи 1</w:t>
        </w:r>
      </w:hyperlink>
      <w:r>
        <w:rPr>
          <w:rFonts w:ascii="Calibri" w:hAnsi="Calibri" w:cs="Calibri"/>
        </w:rPr>
        <w:t xml:space="preserve"> Закона N 2875-КЗ;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20.08.2014 N 1632)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б) поступившее в департамент муниципальной службы и кадровой политики администрации города Сочи либо должностному лицу отдела противодействия коррупции и проведения служебных проверок департамента муниципальной службы и кадровой политики администрации города Сочи, ответственному за работу по профилактике коррупционных и иных правонарушений: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 xml:space="preserve">обращение гражданина, замещавшего в администрации города Сочи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Calibri" w:hAnsi="Calibri" w:cs="Calibri"/>
        </w:rP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в) представление Главы города Сочи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Сочи мер по предупреждению коррупции;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 xml:space="preserve">г) представление Главой города Сочи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2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5"/>
      <w:bookmarkEnd w:id="12"/>
      <w:r>
        <w:rPr>
          <w:rFonts w:ascii="Calibri" w:hAnsi="Calibri" w:cs="Calibri"/>
        </w:rPr>
        <w:t xml:space="preserve">д) поступившее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в администрацию города Сочи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Обращение, указанное в </w:t>
      </w:r>
      <w:hyperlink w:anchor="Par81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муниципальной службы в администрации города Сочи, в департамент муниципальной службы и кадровой политики администрации города Сочи. В обращении указываются фамилия, имя, отчество гражданина, дата его рождения, адрес места жительства, замещаемые муниципальные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выполнения (оказания) по договору работ (услуг). В департаменте муниципальной службы и кадровой политики администрации города Сочи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14.1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Обращение, указанное в </w:t>
      </w:r>
      <w:hyperlink w:anchor="Par81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14.2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14.3. Уведомление, указанное в </w:t>
      </w:r>
      <w:hyperlink w:anchor="Par85" w:history="1">
        <w:r>
          <w:rPr>
            <w:rFonts w:ascii="Calibri" w:hAnsi="Calibri" w:cs="Calibri"/>
            <w:color w:val="0000FF"/>
          </w:rPr>
          <w:t>подпункте "д" пункта 13</w:t>
        </w:r>
      </w:hyperlink>
      <w:r>
        <w:rPr>
          <w:rFonts w:ascii="Calibri" w:hAnsi="Calibri" w:cs="Calibri"/>
        </w:rPr>
        <w:t xml:space="preserve"> настоящего Положения, рассматривается департаментом муниципальной службы и кадровой политики администрации города Сочи,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города Сочи, </w:t>
      </w:r>
      <w:r>
        <w:rPr>
          <w:rFonts w:ascii="Calibri" w:hAnsi="Calibri" w:cs="Calibri"/>
        </w:rPr>
        <w:lastRenderedPageBreak/>
        <w:t xml:space="preserve">требований </w:t>
      </w:r>
      <w:hyperlink r:id="rId3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14.3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99" w:history="1">
        <w:r>
          <w:rPr>
            <w:rFonts w:ascii="Calibri" w:hAnsi="Calibri" w:cs="Calibri"/>
            <w:color w:val="0000FF"/>
          </w:rPr>
          <w:t>пунктами 15.1</w:t>
        </w:r>
      </w:hyperlink>
      <w:r>
        <w:rPr>
          <w:rFonts w:ascii="Calibri" w:hAnsi="Calibri" w:cs="Calibri"/>
        </w:rPr>
        <w:t xml:space="preserve"> и </w:t>
      </w:r>
      <w:hyperlink w:anchor="Par101" w:history="1">
        <w:r>
          <w:rPr>
            <w:rFonts w:ascii="Calibri" w:hAnsi="Calibri" w:cs="Calibri"/>
            <w:color w:val="0000FF"/>
          </w:rPr>
          <w:t>15.2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муниципальной службы и кадровой политики администрации города Сочи либо должностному лицу отдела противодействия коррупции и проведения служебных проверок департамента муниципальной службы и кадровой политики, ответственному за работу по профилактике коррупционных и иных правонарушений, и с результатами ее проверки;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72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9"/>
      <w:bookmarkEnd w:id="13"/>
      <w:r>
        <w:rPr>
          <w:rFonts w:ascii="Calibri" w:hAnsi="Calibri" w:cs="Calibri"/>
        </w:rPr>
        <w:t xml:space="preserve">15.1. Заседание комиссии по рассмотрению заявления,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абзаце третьем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15.1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06.03.2015 N 765)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1"/>
      <w:bookmarkEnd w:id="14"/>
      <w:r>
        <w:rPr>
          <w:rFonts w:ascii="Calibri" w:hAnsi="Calibri" w:cs="Calibri"/>
        </w:rPr>
        <w:t xml:space="preserve">15.2. Уведомление, указанное в </w:t>
      </w:r>
      <w:hyperlink w:anchor="Par85" w:history="1">
        <w:r>
          <w:rPr>
            <w:rFonts w:ascii="Calibri" w:hAnsi="Calibri" w:cs="Calibri"/>
            <w:color w:val="0000FF"/>
          </w:rPr>
          <w:t>подпункте "д" пункта 13</w:t>
        </w:r>
      </w:hyperlink>
      <w:r>
        <w:rPr>
          <w:rFonts w:ascii="Calibri" w:hAnsi="Calibri" w:cs="Calibri"/>
        </w:rPr>
        <w:t xml:space="preserve"> настоящего Положения, рассматривается на очередном (плановом) заседании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15.2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Сочи. При наличии письменной просьбы муниципального служащего или гражданина, замещавшего должность муниципальной службы в администрации города Сочи,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города Сочи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города Сочи.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Сочи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8"/>
      <w:bookmarkEnd w:id="15"/>
      <w:r>
        <w:rPr>
          <w:rFonts w:ascii="Calibri" w:hAnsi="Calibri" w:cs="Calibri"/>
        </w:rPr>
        <w:t xml:space="preserve">19. По итогам рассмотрения вопроса, указанного в </w:t>
      </w:r>
      <w:hyperlink w:anchor="Par77" w:history="1">
        <w:r>
          <w:rPr>
            <w:rFonts w:ascii="Calibri" w:hAnsi="Calibri" w:cs="Calibri"/>
            <w:color w:val="0000FF"/>
          </w:rPr>
          <w:t>абзаце втором подпункта "а"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пунктом 1 части 1 статьи 1</w:t>
        </w:r>
      </w:hyperlink>
      <w:r>
        <w:rPr>
          <w:rFonts w:ascii="Calibri" w:hAnsi="Calibri" w:cs="Calibri"/>
        </w:rPr>
        <w:t xml:space="preserve"> Закона N 2875-КЗ, являются достоверными и полными;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муниципальным служащим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1 части 1 статьи 1</w:t>
        </w:r>
      </w:hyperlink>
      <w:r>
        <w:rPr>
          <w:rFonts w:ascii="Calibri" w:hAnsi="Calibri" w:cs="Calibri"/>
        </w:rPr>
        <w:t xml:space="preserve"> Закона N 2875-КЗ, являются недостоверными и (или) неполными. В этом случае комиссия рекомендует Главе города Сочи применить к муниципальному служащему конкретную меру ответственности.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 от 20.08.2014 N 1632)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76" w:history="1">
        <w:r>
          <w:rPr>
            <w:rFonts w:ascii="Calibri" w:hAnsi="Calibri" w:cs="Calibri"/>
            <w:color w:val="0000FF"/>
          </w:rPr>
          <w:t>абзаце третьем подпункта "а"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Сочи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меры дисциплинарного взыскания.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81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82" w:history="1">
        <w:r>
          <w:rPr>
            <w:rFonts w:ascii="Calibri" w:hAnsi="Calibri" w:cs="Calibri"/>
            <w:color w:val="0000FF"/>
          </w:rPr>
          <w:t>абзаце третьем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Сочи применить к муниципальному служащему конкретную меру ответственности.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2"/>
      <w:bookmarkEnd w:id="16"/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84" w:history="1">
        <w:r>
          <w:rPr>
            <w:rFonts w:ascii="Calibri" w:hAnsi="Calibri" w:cs="Calibri"/>
            <w:color w:val="0000FF"/>
          </w:rPr>
          <w:t>подпункте "г"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муниципальным служащим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муниципальным служащим в соответствии с </w:t>
      </w:r>
      <w:hyperlink r:id="rId4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Сочи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23.1. По итогам рассмотрения вопроса, указанного в </w:t>
      </w:r>
      <w:hyperlink w:anchor="Par85" w:history="1">
        <w:r>
          <w:rPr>
            <w:rFonts w:ascii="Calibri" w:hAnsi="Calibri" w:cs="Calibri"/>
            <w:color w:val="0000FF"/>
          </w:rPr>
          <w:t>подпункте "д" пункта 13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Положения, комиссия принимает в отношении гражданина, замещавшего должность муниципальной службы в администрации города Сочи, одно из следующих решений: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 В этом случае комиссия рекомендует Главе города Сочи проинформировать об указанных обстоятельствах органы прокуратуры и уведомившую организацию.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23.1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вопросов,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84" w:history="1">
        <w:r>
          <w:rPr>
            <w:rFonts w:ascii="Calibri" w:hAnsi="Calibri" w:cs="Calibri"/>
            <w:color w:val="0000FF"/>
          </w:rPr>
          <w:t>"г" пункта 13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108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22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вопроса, предусмотренного </w:t>
      </w:r>
      <w:hyperlink w:anchor="Par83" w:history="1">
        <w:r>
          <w:rPr>
            <w:rFonts w:ascii="Calibri" w:hAnsi="Calibri" w:cs="Calibri"/>
            <w:color w:val="0000FF"/>
          </w:rPr>
          <w:t>подпунктом "в"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Решения комиссии по вопросам, указанным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1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для Главы города Сочи носят рекомендательный характер. Решение, принимаемое по итогам рассмотрения вопроса, указанного в </w:t>
      </w:r>
      <w:hyperlink w:anchor="Par81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протоколе заседания комиссии указываются: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муниципальному служащему претензии, материалы, на которых они основываются;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муниципального служащего и других лиц по существу предъявляемых претензий;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администрацию города Сочи;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Копии протокола заседания комиссии в 3-дневный срок со дня заседания направляются Главе города Сочи, полностью или в виде выписок из него - муниципальному служащему, а также по решению комиссии - иным заинтересованным лицам.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Глава города Сочи рассматривает протокол заседания комиссии и вправе учесть в пределах своей компетенции содержащиеся в нем рекомендации при принятии решения о </w:t>
      </w:r>
      <w:r>
        <w:rPr>
          <w:rFonts w:ascii="Calibri" w:hAnsi="Calibri" w:cs="Calibri"/>
        </w:rPr>
        <w:lastRenderedPageBreak/>
        <w:t>применении к муниципальному служащему мер дисциплинарной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Сочи в письменной форме уведомляет комиссию в месячный срок со дня поступления к нему протокола заседания комиссии. Решение Главы города Сочи оглашается на ближайшем заседании комиссии и принимается к сведению без обсуждения.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Сочи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34.1. Выписка из решения комиссии, заверенная подписью секретаря комиссии, вручается гражданину, замещавшему должность муниципальной службы в администрации города Сочи, в отношении которого рассматривался вопрос, указанный в </w:t>
      </w:r>
      <w:hyperlink w:anchor="Par81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34.1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Сочи от 31.12.2014 N 2759)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департамента муниципальной службы и кадровой политики администрации города Сочи, ответственными за работу по профилактике коррупционных и иных правонарушений.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службы,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кадровой политики и контроля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И.В.ВЛАДИМИРСКАЯ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63"/>
      <w:bookmarkEnd w:id="17"/>
      <w:r>
        <w:rPr>
          <w:rFonts w:ascii="Calibri" w:hAnsi="Calibri" w:cs="Calibri"/>
        </w:rPr>
        <w:t>Приложение N 2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11.10.2010 N 1513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68"/>
      <w:bookmarkEnd w:id="18"/>
      <w:r>
        <w:rPr>
          <w:rFonts w:ascii="Calibri" w:hAnsi="Calibri" w:cs="Calibri"/>
        </w:rPr>
        <w:t>СОСТАВ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АДМИНИСТРАЦИИ ГОРОДА СОЧИ ПО СОБЛЮДЕНИЮ ТРЕБОВАНИЙ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МУНИЦИПАЛЬНЫХ СЛУЖАЩИХ АДМИНИСТРАЦИИ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СОЧИ И УРЕГУЛИРОВАНИЮ КОНФЛИКТА ИНТЕРЕСОВ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06.03.2015 N 765)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34754" w:rsidSect="00A71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Ирина Владимировна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Сочи, директор департамента муниципальной службы и кадровой политики администрации города Сочи, председатель комиссии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Дробина Анна Сергеевна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Сочи, директор департамента экономического и стратегического развития администрации города Сочи, заместитель председателя комиссии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Ларина Елена Александровна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противодействия коррупции и проведения служебных проверок департамента муниципальной службы и кадровой политики администрации города Сочи, секретарь комиссии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Воздвиженская Галина Игоревна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департамента муниципальной службы и кадровой политики администрации города Сочи, начальник отдела кадров департамента муниципальной службы и кадровой политики администрации города Сочи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Богуш Александр Владимирович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административно-правовой работы правового управления администрации города Сочи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Окунева Ольга Васильевна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территориального общественного самоуправления "Мацеста"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Козлова Надежда Ивановна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Общественной палаты города Сочи (по согласованию)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Гребцова Екатерина Петровна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департамента, начальник планово-экономического отдела департамента городского хозяйства администрации города Сочи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Лукичев Михаил Викторович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города Сочи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Гюльбангян Сарибек Михайлович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территориального общественного самоуправления "КСМ"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Пашкова Вера Николаевна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исполкома Сочинского местного отделения партии "ЕДИНАЯ РОССИЯ"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Чепнян Оганес Меликович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Городского Собрания Сочи (по согласованию)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Черновалова Татьяна Борисовна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Городского Собрания Сочи, председатель комитета Городского Собрания Сочи по местному самоуправлению (по согласованию)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Махнова Светлана Владимировна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департамента, начальник отдела неналоговых доходов департамента имущественных отношений администрации города Сочи</w:t>
            </w:r>
          </w:p>
        </w:tc>
      </w:tr>
      <w:tr w:rsidR="00134754"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Степанова Анна Степановна</w:t>
            </w:r>
          </w:p>
        </w:tc>
        <w:tc>
          <w:tcPr>
            <w:tcW w:w="7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754" w:rsidRDefault="00134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преподаватель кафедры гражданского права и процесса государственного образовательного учреждения высшего профессионального образования "Сочинский государственный университет" (по согласованию)</w:t>
            </w:r>
          </w:p>
        </w:tc>
      </w:tr>
    </w:tbl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службы,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кадровой политики и контроля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Сочи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И.В.ВЛАДИМИРСКАЯ</w:t>
      </w: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4754" w:rsidRDefault="001347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6376F" w:rsidRDefault="00C6376F">
      <w:bookmarkStart w:id="19" w:name="_GoBack"/>
      <w:bookmarkEnd w:id="19"/>
    </w:p>
    <w:sectPr w:rsidR="00C6376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54"/>
    <w:rsid w:val="00134754"/>
    <w:rsid w:val="00C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D592-706F-4E0C-8C1C-9639F5A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FB3C7CD779DA41B29569C8A5B62F00C18CB0054D9D07A679F784FEB41107DFB154N" TargetMode="External"/><Relationship Id="rId18" Type="http://schemas.openxmlformats.org/officeDocument/2006/relationships/hyperlink" Target="consultantplus://offline/ref=53FB3C7CD779DA41B29569C8A5B62F00C18CB0054C9104A479F784FEB41107DF145C1B39F8C4D246B5852EB053N" TargetMode="External"/><Relationship Id="rId26" Type="http://schemas.openxmlformats.org/officeDocument/2006/relationships/hyperlink" Target="consultantplus://offline/ref=53FB3C7CD779DA41B29569C8A5B62F00C18CB0054C9405A47DF784FEB41107DF145C1B39F8C4D246B5852FB055N" TargetMode="External"/><Relationship Id="rId39" Type="http://schemas.openxmlformats.org/officeDocument/2006/relationships/hyperlink" Target="consultantplus://offline/ref=53FB3C7CD779DA41B29569C8A5B62F00C18CB0054C9000AA7BF784FEB41107DF145C1B39F8C4D246B5852FB05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FB3C7CD779DA41B29577C5B3DA7204C280E80C469D0DF527A8DFA3E3B158N" TargetMode="External"/><Relationship Id="rId34" Type="http://schemas.openxmlformats.org/officeDocument/2006/relationships/hyperlink" Target="consultantplus://offline/ref=53FB3C7CD779DA41B29577C5B3DA7204C280EC0D4A970DF527A8DFA3E3180D8853134278BB54N" TargetMode="External"/><Relationship Id="rId42" Type="http://schemas.openxmlformats.org/officeDocument/2006/relationships/hyperlink" Target="consultantplus://offline/ref=53FB3C7CD779DA41B29569C8A5B62F00C18CB0054C9405A47DF784FEB41107DF145C1B39F8C4D246B5852EB05CN" TargetMode="External"/><Relationship Id="rId47" Type="http://schemas.openxmlformats.org/officeDocument/2006/relationships/hyperlink" Target="consultantplus://offline/ref=53FB3C7CD779DA41B29569C8A5B62F00C18CB0054C9000AA7BF784FEB41107DF145C1B39F8C4D246B5852FB05C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3FB3C7CD779DA41B29569C8A5B62F00C18CB0054C9502AA7EF784FEB41107DF145C1B39F8C4D246B5852EB050N" TargetMode="External"/><Relationship Id="rId12" Type="http://schemas.openxmlformats.org/officeDocument/2006/relationships/hyperlink" Target="consultantplus://offline/ref=53FB3C7CD779DA41B29577C5B3DA7204C280E80C469C0DF527A8DFA3E3180D885313427BBCC9D342BB53N" TargetMode="External"/><Relationship Id="rId17" Type="http://schemas.openxmlformats.org/officeDocument/2006/relationships/hyperlink" Target="consultantplus://offline/ref=53FB3C7CD779DA41B29569C8A5B62F00C18CB0054C9000AA7BF784FEB41107DF145C1B39F8C4D246B5852EB053N" TargetMode="External"/><Relationship Id="rId25" Type="http://schemas.openxmlformats.org/officeDocument/2006/relationships/hyperlink" Target="consultantplus://offline/ref=53FB3C7CD779DA41B29569C8A5B62F00C18CB0054C9405A47DF784FEB41107DFB154N" TargetMode="External"/><Relationship Id="rId33" Type="http://schemas.openxmlformats.org/officeDocument/2006/relationships/hyperlink" Target="consultantplus://offline/ref=53FB3C7CD779DA41B29569C8A5B62F00C18CB0054C9000AA7BF784FEB41107DF145C1B39F8C4D246B5852FB055N" TargetMode="External"/><Relationship Id="rId38" Type="http://schemas.openxmlformats.org/officeDocument/2006/relationships/hyperlink" Target="consultantplus://offline/ref=53FB3C7CD779DA41B29569C8A5B62F00C18CB0054C9000AA7BF784FEB41107DF145C1B39F8C4D246B5852FB050N" TargetMode="External"/><Relationship Id="rId46" Type="http://schemas.openxmlformats.org/officeDocument/2006/relationships/hyperlink" Target="consultantplus://offline/ref=53FB3C7CD779DA41B29577C5B3DA7204C280EC0D4A970DF527A8DFA3E3180D8853134278BB5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B3C7CD779DA41B29569C8A5B62F00C18CB0054C9600AA72F784FEB41107DF145C1B39F8C4D246B5852EB053N" TargetMode="External"/><Relationship Id="rId20" Type="http://schemas.openxmlformats.org/officeDocument/2006/relationships/hyperlink" Target="consultantplus://offline/ref=53FB3C7CD779DA41B29577C5B3DA7204C280E80C469C0DF527A8DFA3E3B158N" TargetMode="External"/><Relationship Id="rId29" Type="http://schemas.openxmlformats.org/officeDocument/2006/relationships/hyperlink" Target="consultantplus://offline/ref=53FB3C7CD779DA41B29577C5B3DA7204C280EC0D4A970DF527A8DFA3E3180D8853134279BB5FN" TargetMode="External"/><Relationship Id="rId41" Type="http://schemas.openxmlformats.org/officeDocument/2006/relationships/hyperlink" Target="consultantplus://offline/ref=53FB3C7CD779DA41B29569C8A5B62F00C18CB0054C9405A47DF784FEB41107DF145C1B39F8C4D246B5852EB05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B3C7CD779DA41B29569C8A5B62F00C18CB0054D9300AA7AF784FEB41107DF145C1B39F8C4D246B5852EB050N" TargetMode="External"/><Relationship Id="rId11" Type="http://schemas.openxmlformats.org/officeDocument/2006/relationships/hyperlink" Target="consultantplus://offline/ref=53FB3C7CD779DA41B29577C5B3DA7204C280EC0D4A970DF527A8DFA3E3180D8853134278BB55N" TargetMode="External"/><Relationship Id="rId24" Type="http://schemas.openxmlformats.org/officeDocument/2006/relationships/hyperlink" Target="consultantplus://offline/ref=53FB3C7CD779DA41B29569C8A5B62F00C18CB0054C9600AA72F784FEB41107DF145C1B39F8C4D246B5852EB053N" TargetMode="External"/><Relationship Id="rId32" Type="http://schemas.openxmlformats.org/officeDocument/2006/relationships/hyperlink" Target="consultantplus://offline/ref=53FB3C7CD779DA41B29569C8A5B62F00C18CB0054C9000AA7BF784FEB41107DF145C1B39F8C4D246B5852EB05DN" TargetMode="External"/><Relationship Id="rId37" Type="http://schemas.openxmlformats.org/officeDocument/2006/relationships/hyperlink" Target="consultantplus://offline/ref=53FB3C7CD779DA41B29569C8A5B62F00C18CB0054C9104A479F784FEB41107DF145C1B39F8C4D246B5852EB053N" TargetMode="External"/><Relationship Id="rId40" Type="http://schemas.openxmlformats.org/officeDocument/2006/relationships/hyperlink" Target="consultantplus://offline/ref=53FB3C7CD779DA41B29569C8A5B62F00C18CB0054C9000AA7BF784FEB41107DF145C1B39F8C4D246B5852FB05DN" TargetMode="External"/><Relationship Id="rId45" Type="http://schemas.openxmlformats.org/officeDocument/2006/relationships/hyperlink" Target="consultantplus://offline/ref=53FB3C7CD779DA41B29577C5B3DA7204C280EC0D4C910DF527A8DFA3E3180D885313427BBCC9D344BB5DN" TargetMode="External"/><Relationship Id="rId5" Type="http://schemas.openxmlformats.org/officeDocument/2006/relationships/hyperlink" Target="consultantplus://offline/ref=53FB3C7CD779DA41B29569C8A5B62F00C18CB0054C9604A17DF784FEB41107DF145C1B39F8C4D246B5852EB050N" TargetMode="External"/><Relationship Id="rId15" Type="http://schemas.openxmlformats.org/officeDocument/2006/relationships/hyperlink" Target="consultantplus://offline/ref=53FB3C7CD779DA41B29569C8A5B62F00C18CB0054D9300AA7AF784FEB41107DF145C1B39F8C4D246B5852EB05DN" TargetMode="External"/><Relationship Id="rId23" Type="http://schemas.openxmlformats.org/officeDocument/2006/relationships/hyperlink" Target="consultantplus://offline/ref=53FB3C7CD779DA41B29577C5B3DA7204C280EC0D4A970DF527A8DFA3E3B158N" TargetMode="External"/><Relationship Id="rId28" Type="http://schemas.openxmlformats.org/officeDocument/2006/relationships/hyperlink" Target="consultantplus://offline/ref=53FB3C7CD779DA41B29577C5B3DA7204C280EC0D4C910DF527A8DFA3E3180D885313427BBCC9D344BB5DN" TargetMode="External"/><Relationship Id="rId36" Type="http://schemas.openxmlformats.org/officeDocument/2006/relationships/hyperlink" Target="consultantplus://offline/ref=53FB3C7CD779DA41B29569C8A5B62F00C18CB0054C9000AA7BF784FEB41107DF145C1B39F8C4D246B5852FB057N" TargetMode="External"/><Relationship Id="rId49" Type="http://schemas.openxmlformats.org/officeDocument/2006/relationships/hyperlink" Target="consultantplus://offline/ref=53FB3C7CD779DA41B29569C8A5B62F00C18CB0054C9104A479F784FEB41107DF145C1B39F8C4D246B5852EB05DN" TargetMode="External"/><Relationship Id="rId10" Type="http://schemas.openxmlformats.org/officeDocument/2006/relationships/hyperlink" Target="consultantplus://offline/ref=53FB3C7CD779DA41B29569C8A5B62F00C18CB0054C9104A479F784FEB41107DF145C1B39F8C4D246B5852EB050N" TargetMode="External"/><Relationship Id="rId19" Type="http://schemas.openxmlformats.org/officeDocument/2006/relationships/hyperlink" Target="consultantplus://offline/ref=53FB3C7CD779DA41B29577C5B3DA7204C280EC0D4A970DF527A8DFA3E3B158N" TargetMode="External"/><Relationship Id="rId31" Type="http://schemas.openxmlformats.org/officeDocument/2006/relationships/hyperlink" Target="consultantplus://offline/ref=53FB3C7CD779DA41B29577C5B3DA7204C280EC0D4A970DF527A8DFA3E3180D8853134278BB54N" TargetMode="External"/><Relationship Id="rId44" Type="http://schemas.openxmlformats.org/officeDocument/2006/relationships/hyperlink" Target="consultantplus://offline/ref=53FB3C7CD779DA41B29577C5B3DA7204C280EC0D4C910DF527A8DFA3E3180D885313427BBCC9D344BB5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FB3C7CD779DA41B29569C8A5B62F00C18CB0054C9000AA7BF784FEB41107DF145C1B39F8C4D246B5852EB050N" TargetMode="External"/><Relationship Id="rId14" Type="http://schemas.openxmlformats.org/officeDocument/2006/relationships/hyperlink" Target="consultantplus://offline/ref=53FB3C7CD779DA41B29569C8A5B62F00C18CB0054D9300AA7AF784FEB41107DF145C1B39F8C4D246B5852EB053N" TargetMode="External"/><Relationship Id="rId22" Type="http://schemas.openxmlformats.org/officeDocument/2006/relationships/hyperlink" Target="consultantplus://offline/ref=53FB3C7CD779DA41B29577C5B3DA7204C18FE90D44C25AF776FDD1BA56N" TargetMode="External"/><Relationship Id="rId27" Type="http://schemas.openxmlformats.org/officeDocument/2006/relationships/hyperlink" Target="consultantplus://offline/ref=53FB3C7CD779DA41B29569C8A5B62F00C18CB0054C9600AA72F784FEB41107DF145C1B39F8C4D246B5852EB05DN" TargetMode="External"/><Relationship Id="rId30" Type="http://schemas.openxmlformats.org/officeDocument/2006/relationships/hyperlink" Target="consultantplus://offline/ref=53FB3C7CD779DA41B29569C8A5B62F00C18CB0054C9000AA7BF784FEB41107DF145C1B39F8C4D246B5852EB053N" TargetMode="External"/><Relationship Id="rId35" Type="http://schemas.openxmlformats.org/officeDocument/2006/relationships/hyperlink" Target="consultantplus://offline/ref=53FB3C7CD779DA41B29569C8A5B62F00C18CB0054C9000AA7BF784FEB41107DF145C1B39F8C4D246B5852FB054N" TargetMode="External"/><Relationship Id="rId43" Type="http://schemas.openxmlformats.org/officeDocument/2006/relationships/hyperlink" Target="consultantplus://offline/ref=53FB3C7CD779DA41B29569C8A5B62F00C18CB0054C9600AA72F784FEB41107DF145C1B39F8C4D246B5852FB057N" TargetMode="External"/><Relationship Id="rId48" Type="http://schemas.openxmlformats.org/officeDocument/2006/relationships/hyperlink" Target="consultantplus://offline/ref=53FB3C7CD779DA41B29569C8A5B62F00C18CB0054C9000AA7BF784FEB41107DF145C1B39F8C4D246B5852CB056N" TargetMode="External"/><Relationship Id="rId8" Type="http://schemas.openxmlformats.org/officeDocument/2006/relationships/hyperlink" Target="consultantplus://offline/ref=53FB3C7CD779DA41B29569C8A5B62F00C18CB0054C9600AA72F784FEB41107DF145C1B39F8C4D246B5852EB050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Саббатовская Анастасия Владимировна</dc:creator>
  <cp:keywords/>
  <dc:description/>
  <cp:lastModifiedBy>Саббатовская Анастасия Владимировна</cp:lastModifiedBy>
  <cp:revision>1</cp:revision>
  <dcterms:created xsi:type="dcterms:W3CDTF">2015-06-09T13:57:00Z</dcterms:created>
  <dcterms:modified xsi:type="dcterms:W3CDTF">2015-06-09T13:57:00Z</dcterms:modified>
</cp:coreProperties>
</file>