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BA" w:rsidRPr="009216BA" w:rsidRDefault="009216BA" w:rsidP="009216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  <w:t>О рекомендациях как правильно выбрать парфюмерно-косметическую продукцию</w:t>
      </w:r>
    </w:p>
    <w:p w:rsidR="009216BA" w:rsidRPr="009216BA" w:rsidRDefault="009216BA" w:rsidP="009216BA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напоминает, как правильно выбрать парфюмерно-косметическую продукцию.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 Изучите внешний вид упаковки товара.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Упаковка товара не должна вызывать подозрений. Прежде всего, она должна быть аккуратной (например, если это картон, то он должен быть качественным),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то она также должна выглядеть аккуратно.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2. Изучите информацию, нанесенную на потребительскую упаковку.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proofErr w:type="gramEnd"/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Законом Российской Федерации «О защите прав потребителей» потребителю должна быть своевременно предоставлена необходимая и достоверная информация о товаре, обеспечивающая возможность его правильного выбора.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Согласно требованиям Технического регламента Таможенного союза «О безопасности парфюмерно-косметической продукции» («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ТР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ТС 009/2011) маркировка парфюмерно-косметической продукции должна содержать следующую информацию: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назначение парфюмерно-косметической продукции, если это не следует из наименования продукции, а косметика, предназначенная для детей, должна иметь соответствующую информацию в маркировке;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номинальное количество продукции в потребительской таре (объем, и (или) масса, и (или) штуки);</w:t>
      </w:r>
      <w:proofErr w:type="gramEnd"/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срок годности.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описание условий хранения в случае, если эти условия отличаются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стандартных;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список ингредиентов,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Также допускается буквами латинского алфавита указывать наименование изготовителя, местонахождение изготовителя и название продукции, название линии (серии), единицы измерения объема (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ml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, L) или массы (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kg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). Страна происхождения парфюмерно-косметической продукции приводится на русском языке.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Отсутствие указанной информации ставит под сомнение происхождение товара, его качество и безопасность.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3. Уточните о наличии у продавца документов, подтверждающих качество товара.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Парфюмерно-косметическая продукция должна соответствовать требованиям технического регламента Таможенного союза (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ТР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ТС 009/2011) «О безопасности парфюмерно-косметической продукции», который устанавливает (среди прочего) требования к продукции (ее составу, физико-химическим, микробиологическим, токсикологическим показателям, содержанию токсичных элементов и др.)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Только соответствующая требованиям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ТР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ТС 009/2011 продукция может быть маркирована единым знаком обращения продукции на рынке государств-членов Таможенного Союза.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Соответствие качества и безопасности парфюмерно-косметической продукции требованиям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ТР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ТС 009/2011 подтверждается, в том числе, свидетельством о государственной регистрации такой продукции (например, парфюмерно-косметической продукции для химического окрашивания, осветления,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мелирования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химической завивки и распрямления волос, отбеливания (осветления) кожи, искусственного загара, косметики для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татуажа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детской косметики,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пилингов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др.).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4. Проверьте легальность парфюмерии с помощью специального приложения.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Напоминаем,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</w:t>
      </w:r>
      <w:bookmarkStart w:id="0" w:name="_ftnref1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begin"/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instrText xml:space="preserve"> HYPERLINK "file:///C:\\Users\\Vansovich_en\\Desktop\\%D0%9F%D0%B0%D0%BC%D1%8F%D1%82%D0%BA%D0%B8%20%D0%BD%D0%BE%D0%B2%D1%8B%D0%B5\\%D0%9F%D0%B0%D1%80%D1%84%D1%8E%D0%BC%D0%B5%D1%80%D0%B8%D1%8F_%D1%80%D0%B5%D0%B4%20%D0%9F%D1%83%D1%87%D0%BA%D0%BE%D0%B2%D1%81%D0%BA%D0%B8%D0%B9.docx" \l "_ftn1" </w:instrTex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separate"/>
      </w:r>
      <w:r w:rsidRPr="009216BA">
        <w:rPr>
          <w:rFonts w:ascii="Times New Roman" w:eastAsia="Times New Roman" w:hAnsi="Times New Roman" w:cs="Times New Roman"/>
          <w:color w:val="1D85B3"/>
          <w:sz w:val="28"/>
          <w:szCs w:val="28"/>
        </w:rPr>
        <w:t>[1]</w: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end"/>
      </w:r>
      <w:bookmarkEnd w:id="0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 обязательная маркировка духов и туалетной воды.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Какая парфюмерия попадает под обязательную маркировку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Согласно Распоряжению Правительства Российской Федерации от 28 апреля 2018 года № 792-р необходимо промаркировать средствами идентификации парфюмерию, соответствующую кодам ТН ВЭД ЕАЭС – 3303 00 и ОКПД 2 группы 20.42.11 (духи, вода туалетная, одеколоны).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Не требуется маркировать</w:t>
      </w:r>
      <w:bookmarkStart w:id="1" w:name="_ftnref2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begin"/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instrText xml:space="preserve"> HYPERLINK "file:///C:\\Users\\Vansovich_en\\Desktop\\%D0%9F%D0%B0%D0%BC%D1%8F%D1%82%D0%BA%D0%B8%20%D0%BD%D0%BE%D0%B2%D1%8B%D0%B5\\%D0%9F%D0%B0%D1%80%D1%84%D1%8E%D0%BC%D0%B5%D1%80%D0%B8%D1%8F_%D1%80%D0%B5%D0%B4%20%D0%9F%D1%83%D1%87%D0%BA%D0%BE%D0%B2%D1%81%D0%BA%D0%B8%D0%B9.docx" \l "_ftn2" </w:instrTex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separate"/>
      </w:r>
      <w:r w:rsidRPr="009216BA">
        <w:rPr>
          <w:rFonts w:ascii="Times New Roman" w:eastAsia="Times New Roman" w:hAnsi="Times New Roman" w:cs="Times New Roman"/>
          <w:color w:val="1D85B3"/>
          <w:sz w:val="28"/>
          <w:szCs w:val="28"/>
        </w:rPr>
        <w:t>[2]</w: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end"/>
      </w:r>
      <w:bookmarkEnd w:id="1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тестеры и пробники парфюмерной продукции, не предназначенные для продажи;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- образцы парфюмерной продукции объемом до 3 миллилитров включительно.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 </w:t>
      </w:r>
      <w:hyperlink r:id="rId4" w:history="1">
        <w:r w:rsidRPr="009216BA">
          <w:rPr>
            <w:rFonts w:ascii="Times New Roman" w:eastAsia="Times New Roman" w:hAnsi="Times New Roman" w:cs="Times New Roman"/>
            <w:b/>
            <w:bCs/>
            <w:color w:val="1D85B3"/>
            <w:sz w:val="28"/>
            <w:szCs w:val="28"/>
          </w:rPr>
          <w:t>приложение «Честный ЗНАК»</w:t>
        </w:r>
      </w:hyperlink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 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данные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как о самом товаре, так и о его производителе.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5. Ознакомьтесь с потребительскими свойствами товара до его приобретения.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Если вы приобретаете парфюмерию или косметику непосредственно у продавца в магазине (не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онлайн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), по возможности ознакомьтесь с основными свойствами, характеризующими выбранный товар до того, как совершите покупку.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По правилам продажи покупателю должна быть предоставлена такая возможность. Ознакомьтесь с запахом духов, одеколона или туалетной воды, а также иной парфюмерной продукцией с использованием для этого бумажных листков, лакмусовых бумажек, пропитанных душистой жидкостью, образцов,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Однако при использовании, например, косметических тестеров, расположенных в торговых залах магазинов, следует учесть, что нанесение косметического средства из тестера, например, на глаза или губы может быть не безопасно. Поэтому для того, чтобы определить, как будет выглядеть на коже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то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или иное средство декоративной косметики, достаточно нанести образец на тыльную сторону ладони, использовав при этом одноразовые ватный диск, палочку или салфетку.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По возможности выбирайте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</w:t>
      </w:r>
      <w:bookmarkStart w:id="2" w:name="_ftnref3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begin"/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instrText xml:space="preserve"> HYPERLINK "file:///C:\\Users\\Vansovich_en\\Desktop\\%D0%9F%D0%B0%D0%BC%D1%8F%D1%82%D0%BA%D0%B8%20%D0%BD%D0%BE%D0%B2%D1%8B%D0%B5\\%D0%9F%D0%B0%D1%80%D1%84%D1%8E%D0%BC%D0%B5%D1%80%D0%B8%D1%8F_%D1%80%D0%B5%D0%B4%20%D0%9F%D1%83%D1%87%D0%BA%D0%BE%D0%B2%D1%81%D0%BA%D0%B8%D0%B9.docx" \l "_ftn3" </w:instrTex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separate"/>
      </w:r>
      <w:r w:rsidRPr="009216BA">
        <w:rPr>
          <w:rFonts w:ascii="Times New Roman" w:eastAsia="Times New Roman" w:hAnsi="Times New Roman" w:cs="Times New Roman"/>
          <w:color w:val="1D85B3"/>
          <w:sz w:val="28"/>
          <w:szCs w:val="28"/>
        </w:rPr>
        <w:t>[3]</w: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fldChar w:fldCharType="end"/>
      </w:r>
      <w:bookmarkEnd w:id="2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) на парфюмерно-косметические изделия не распространяется.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6. Осмотрите сам флакон.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Это вы сможете сделать уже только после приобретения товара. При продаже товара в упаковке с целлофановой оберткой или фирменной лентой покупателю должно быть </w:t>
      </w: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предложено</w:t>
      </w:r>
      <w:proofErr w:type="gram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проверить содержимое упаковки путем снятия целлофана или фирменной ленты. При этом учтите, что аэрозольная упаковка проверяется продавцом в присутствии покупателя. Как правило, только что распакованный флакон 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парфюма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, снабженный пульверизатором, первые два «</w:t>
      </w:r>
      <w:proofErr w:type="spell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пшика</w:t>
      </w:r>
      <w:proofErr w:type="spellEnd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» выдает холостыми, без своего содержимого.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7. Выбирайте места покупки сознательно.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</w:t>
      </w: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продукцию у случайных лиц, уличных торговцев, а также вне стационарных мест торговли или в павильонах, где до покупателя не доведены достоверные сведения об организации (продавце), адресе и режиме работы.</w:t>
      </w:r>
    </w:p>
    <w:p w:rsidR="009216BA" w:rsidRPr="009216BA" w:rsidRDefault="009216BA" w:rsidP="00921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8. Контролируйте продавца, совершая покупку дистанционно.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 Однако, в любом случае, приобретая товар дистанционным способом 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proofErr w:type="gramEnd"/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 организации (если это юридическое лицо), фамилию, имя, отчество (при наличии) (если это индивидуальный предприниматель), а также основной государственный регистрационный номер, адрес и место нахождения, адрес электронной почты и (или) номер телефона.</w:t>
      </w:r>
      <w:proofErr w:type="gramEnd"/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9216BA" w:rsidRPr="009216BA" w:rsidRDefault="009216BA" w:rsidP="009216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9216BA">
        <w:rPr>
          <w:rFonts w:ascii="Times New Roman" w:eastAsia="Times New Roman" w:hAnsi="Times New Roman" w:cs="Times New Roman"/>
          <w:color w:val="242424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2A52AA" w:rsidRPr="009216BA" w:rsidRDefault="002A52AA" w:rsidP="009216BA">
      <w:pPr>
        <w:rPr>
          <w:rFonts w:ascii="Times New Roman" w:hAnsi="Times New Roman" w:cs="Times New Roman"/>
          <w:sz w:val="28"/>
          <w:szCs w:val="28"/>
        </w:rPr>
      </w:pPr>
    </w:p>
    <w:sectPr w:rsidR="002A52AA" w:rsidRPr="0092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6BA"/>
    <w:rsid w:val="002A52AA"/>
    <w:rsid w:val="0092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9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16BA"/>
    <w:rPr>
      <w:color w:val="0000FF"/>
      <w:u w:val="single"/>
    </w:rPr>
  </w:style>
  <w:style w:type="character" w:styleId="a5">
    <w:name w:val="Strong"/>
    <w:basedOn w:val="a0"/>
    <w:uiPriority w:val="22"/>
    <w:qFormat/>
    <w:rsid w:val="00921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2023-06-21T15:25:00Z</dcterms:created>
  <dcterms:modified xsi:type="dcterms:W3CDTF">2023-06-21T15:31:00Z</dcterms:modified>
</cp:coreProperties>
</file>