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CA" w:rsidRPr="0061583C" w:rsidRDefault="00D70ECA" w:rsidP="002849A1">
      <w:pPr>
        <w:pStyle w:val="ConsPlusNormal"/>
        <w:ind w:firstLine="851"/>
        <w:jc w:val="right"/>
        <w:outlineLvl w:val="0"/>
        <w:rPr>
          <w:rFonts w:ascii="Times New Roman" w:hAnsi="Times New Roman" w:cs="Times New Roman"/>
          <w:sz w:val="28"/>
          <w:szCs w:val="28"/>
        </w:rPr>
      </w:pPr>
      <w:r w:rsidRPr="0061583C">
        <w:rPr>
          <w:rFonts w:ascii="Times New Roman" w:hAnsi="Times New Roman" w:cs="Times New Roman"/>
          <w:sz w:val="28"/>
          <w:szCs w:val="28"/>
        </w:rPr>
        <w:t>Приложение</w:t>
      </w:r>
    </w:p>
    <w:p w:rsidR="00D70ECA" w:rsidRPr="0061583C" w:rsidRDefault="00D70ECA" w:rsidP="002849A1">
      <w:pPr>
        <w:pStyle w:val="ConsPlusNormal"/>
        <w:ind w:firstLine="851"/>
        <w:jc w:val="right"/>
        <w:rPr>
          <w:rFonts w:ascii="Times New Roman" w:hAnsi="Times New Roman" w:cs="Times New Roman"/>
          <w:sz w:val="28"/>
          <w:szCs w:val="28"/>
        </w:rPr>
      </w:pPr>
      <w:r w:rsidRPr="0061583C">
        <w:rPr>
          <w:rFonts w:ascii="Times New Roman" w:hAnsi="Times New Roman" w:cs="Times New Roman"/>
          <w:sz w:val="28"/>
          <w:szCs w:val="28"/>
        </w:rPr>
        <w:t>к Постановлению</w:t>
      </w:r>
    </w:p>
    <w:p w:rsidR="00D70ECA" w:rsidRPr="0061583C" w:rsidRDefault="00D70ECA" w:rsidP="002849A1">
      <w:pPr>
        <w:pStyle w:val="ConsPlusNormal"/>
        <w:ind w:firstLine="851"/>
        <w:jc w:val="right"/>
        <w:rPr>
          <w:rFonts w:ascii="Times New Roman" w:hAnsi="Times New Roman" w:cs="Times New Roman"/>
          <w:sz w:val="28"/>
          <w:szCs w:val="28"/>
        </w:rPr>
      </w:pPr>
      <w:r w:rsidRPr="0061583C">
        <w:rPr>
          <w:rFonts w:ascii="Times New Roman" w:hAnsi="Times New Roman" w:cs="Times New Roman"/>
          <w:sz w:val="28"/>
          <w:szCs w:val="28"/>
        </w:rPr>
        <w:t>администрации города Сочи</w:t>
      </w:r>
    </w:p>
    <w:p w:rsidR="00D70ECA" w:rsidRPr="0061583C" w:rsidRDefault="00737FBF" w:rsidP="002849A1">
      <w:pPr>
        <w:pStyle w:val="ConsPlusNormal"/>
        <w:ind w:firstLine="851"/>
        <w:jc w:val="right"/>
        <w:rPr>
          <w:rFonts w:ascii="Times New Roman" w:hAnsi="Times New Roman" w:cs="Times New Roman"/>
          <w:sz w:val="28"/>
          <w:szCs w:val="28"/>
        </w:rPr>
      </w:pPr>
      <w:r w:rsidRPr="0061583C">
        <w:rPr>
          <w:rFonts w:ascii="Times New Roman" w:hAnsi="Times New Roman" w:cs="Times New Roman"/>
          <w:sz w:val="28"/>
          <w:szCs w:val="28"/>
        </w:rPr>
        <w:t>от ________№_______</w:t>
      </w:r>
    </w:p>
    <w:p w:rsidR="00D70ECA" w:rsidRPr="0061583C" w:rsidRDefault="00D70ECA" w:rsidP="002849A1">
      <w:pPr>
        <w:pStyle w:val="ConsPlusNormal"/>
        <w:ind w:firstLine="851"/>
        <w:jc w:val="both"/>
        <w:rPr>
          <w:rFonts w:ascii="Times New Roman" w:hAnsi="Times New Roman" w:cs="Times New Roman"/>
          <w:sz w:val="28"/>
          <w:szCs w:val="28"/>
        </w:rPr>
      </w:pPr>
    </w:p>
    <w:p w:rsidR="00EA2B44" w:rsidRPr="0061583C" w:rsidRDefault="00EA2B44" w:rsidP="002849A1">
      <w:pPr>
        <w:pStyle w:val="ConsPlusNormal"/>
        <w:ind w:firstLine="851"/>
        <w:jc w:val="both"/>
        <w:rPr>
          <w:rFonts w:ascii="Times New Roman" w:hAnsi="Times New Roman" w:cs="Times New Roman"/>
          <w:sz w:val="28"/>
          <w:szCs w:val="28"/>
        </w:rPr>
      </w:pPr>
    </w:p>
    <w:p w:rsidR="00D70ECA" w:rsidRPr="0061583C" w:rsidRDefault="00D70ECA" w:rsidP="00AB1D93">
      <w:pPr>
        <w:pStyle w:val="ConsPlusNormal"/>
        <w:ind w:firstLine="851"/>
        <w:jc w:val="center"/>
        <w:rPr>
          <w:rFonts w:ascii="Times New Roman" w:hAnsi="Times New Roman" w:cs="Times New Roman"/>
          <w:b/>
          <w:bCs/>
          <w:sz w:val="28"/>
          <w:szCs w:val="28"/>
        </w:rPr>
      </w:pPr>
      <w:bookmarkStart w:id="0" w:name="Par34"/>
      <w:bookmarkEnd w:id="0"/>
      <w:r w:rsidRPr="0061583C">
        <w:rPr>
          <w:rFonts w:ascii="Times New Roman" w:hAnsi="Times New Roman" w:cs="Times New Roman"/>
          <w:b/>
          <w:bCs/>
          <w:sz w:val="28"/>
          <w:szCs w:val="28"/>
        </w:rPr>
        <w:t>МУНИЦИПАЛЬНАЯ ПРОГРАММА ГОРОДА СОЧИ</w:t>
      </w:r>
    </w:p>
    <w:p w:rsidR="00D70ECA" w:rsidRPr="0061583C" w:rsidRDefault="003C2182" w:rsidP="00AB1D93">
      <w:pPr>
        <w:pStyle w:val="ConsPlusNormal"/>
        <w:ind w:firstLine="851"/>
        <w:jc w:val="center"/>
        <w:rPr>
          <w:rFonts w:ascii="Times New Roman" w:hAnsi="Times New Roman" w:cs="Times New Roman"/>
          <w:b/>
          <w:bCs/>
          <w:sz w:val="28"/>
          <w:szCs w:val="28"/>
        </w:rPr>
      </w:pPr>
      <w:r w:rsidRPr="0061583C">
        <w:rPr>
          <w:rFonts w:ascii="Times New Roman" w:hAnsi="Times New Roman" w:cs="Times New Roman"/>
          <w:b/>
          <w:bCs/>
          <w:sz w:val="28"/>
          <w:szCs w:val="28"/>
        </w:rPr>
        <w:t>«</w:t>
      </w:r>
      <w:r w:rsidR="00D70ECA" w:rsidRPr="0061583C">
        <w:rPr>
          <w:rFonts w:ascii="Times New Roman" w:hAnsi="Times New Roman" w:cs="Times New Roman"/>
          <w:b/>
          <w:bCs/>
          <w:sz w:val="28"/>
          <w:szCs w:val="28"/>
        </w:rPr>
        <w:t>БЛАГОУСТРОЙСТВО ТЕРРИТОРИИ МУНИЦИПАЛЬНОГО ОБРАЗОВАНИЯ</w:t>
      </w:r>
    </w:p>
    <w:p w:rsidR="00D70ECA" w:rsidRPr="0061583C" w:rsidRDefault="00D70ECA" w:rsidP="00AB1D93">
      <w:pPr>
        <w:pStyle w:val="ConsPlusNormal"/>
        <w:ind w:firstLine="851"/>
        <w:jc w:val="center"/>
        <w:rPr>
          <w:rFonts w:ascii="Times New Roman" w:hAnsi="Times New Roman" w:cs="Times New Roman"/>
          <w:b/>
          <w:bCs/>
          <w:sz w:val="28"/>
          <w:szCs w:val="28"/>
        </w:rPr>
      </w:pPr>
      <w:r w:rsidRPr="0061583C">
        <w:rPr>
          <w:rFonts w:ascii="Times New Roman" w:hAnsi="Times New Roman" w:cs="Times New Roman"/>
          <w:b/>
          <w:bCs/>
          <w:sz w:val="28"/>
          <w:szCs w:val="28"/>
        </w:rPr>
        <w:t>ГОРОД-КУРОРТ СОЧИ</w:t>
      </w:r>
      <w:r w:rsidR="003C2182" w:rsidRPr="0061583C">
        <w:rPr>
          <w:rFonts w:ascii="Times New Roman" w:hAnsi="Times New Roman" w:cs="Times New Roman"/>
          <w:b/>
          <w:bCs/>
          <w:sz w:val="28"/>
          <w:szCs w:val="28"/>
        </w:rPr>
        <w:t>»</w:t>
      </w:r>
    </w:p>
    <w:p w:rsidR="00D70ECA" w:rsidRPr="0061583C" w:rsidRDefault="00D70ECA" w:rsidP="00AB1D93">
      <w:pPr>
        <w:pStyle w:val="ConsPlusNormal"/>
        <w:ind w:firstLine="851"/>
        <w:jc w:val="center"/>
        <w:rPr>
          <w:rFonts w:ascii="Times New Roman" w:hAnsi="Times New Roman" w:cs="Times New Roman"/>
          <w:sz w:val="28"/>
          <w:szCs w:val="28"/>
        </w:rPr>
      </w:pPr>
    </w:p>
    <w:p w:rsidR="00D70ECA" w:rsidRPr="0061583C" w:rsidRDefault="00D70ECA" w:rsidP="00AB1D93">
      <w:pPr>
        <w:pStyle w:val="ConsPlusNormal"/>
        <w:ind w:firstLine="851"/>
        <w:jc w:val="center"/>
        <w:rPr>
          <w:rFonts w:ascii="Times New Roman" w:hAnsi="Times New Roman" w:cs="Times New Roman"/>
          <w:sz w:val="28"/>
          <w:szCs w:val="28"/>
        </w:rPr>
      </w:pPr>
    </w:p>
    <w:p w:rsidR="005E1487" w:rsidRPr="0061583C" w:rsidRDefault="00D70ECA" w:rsidP="00AB1D93">
      <w:pPr>
        <w:pStyle w:val="ConsPlusNormal"/>
        <w:ind w:firstLine="851"/>
        <w:jc w:val="center"/>
        <w:outlineLvl w:val="1"/>
        <w:rPr>
          <w:rFonts w:ascii="Times New Roman" w:hAnsi="Times New Roman" w:cs="Times New Roman"/>
          <w:b/>
          <w:sz w:val="28"/>
          <w:szCs w:val="28"/>
        </w:rPr>
      </w:pPr>
      <w:r w:rsidRPr="0061583C">
        <w:rPr>
          <w:rFonts w:ascii="Times New Roman" w:hAnsi="Times New Roman" w:cs="Times New Roman"/>
          <w:b/>
          <w:sz w:val="28"/>
          <w:szCs w:val="28"/>
        </w:rPr>
        <w:t>ПАСПОРТ</w:t>
      </w:r>
    </w:p>
    <w:p w:rsidR="00D70ECA" w:rsidRPr="0061583C" w:rsidRDefault="00D70ECA" w:rsidP="00AB1D93">
      <w:pPr>
        <w:pStyle w:val="ConsPlusNormal"/>
        <w:ind w:firstLine="851"/>
        <w:jc w:val="center"/>
        <w:outlineLvl w:val="1"/>
        <w:rPr>
          <w:rFonts w:ascii="Times New Roman" w:hAnsi="Times New Roman" w:cs="Times New Roman"/>
          <w:sz w:val="28"/>
          <w:szCs w:val="28"/>
        </w:rPr>
      </w:pPr>
      <w:r w:rsidRPr="0061583C">
        <w:rPr>
          <w:rFonts w:ascii="Times New Roman" w:hAnsi="Times New Roman" w:cs="Times New Roman"/>
          <w:sz w:val="28"/>
          <w:szCs w:val="28"/>
        </w:rPr>
        <w:t>МУНИЦИПАЛЬНОЙ ПРОГРАММЫ</w:t>
      </w:r>
    </w:p>
    <w:p w:rsidR="00D70ECA" w:rsidRPr="0061583C" w:rsidRDefault="003C2182" w:rsidP="00AB1D93">
      <w:pPr>
        <w:pStyle w:val="ConsPlusNormal"/>
        <w:ind w:firstLine="851"/>
        <w:jc w:val="center"/>
        <w:rPr>
          <w:rFonts w:ascii="Times New Roman" w:hAnsi="Times New Roman" w:cs="Times New Roman"/>
          <w:sz w:val="28"/>
          <w:szCs w:val="28"/>
        </w:rPr>
      </w:pPr>
      <w:r w:rsidRPr="0061583C">
        <w:rPr>
          <w:rFonts w:ascii="Times New Roman" w:hAnsi="Times New Roman" w:cs="Times New Roman"/>
          <w:sz w:val="28"/>
          <w:szCs w:val="28"/>
        </w:rPr>
        <w:t>«</w:t>
      </w:r>
      <w:r w:rsidR="00D70ECA" w:rsidRPr="0061583C">
        <w:rPr>
          <w:rFonts w:ascii="Times New Roman" w:hAnsi="Times New Roman" w:cs="Times New Roman"/>
          <w:sz w:val="28"/>
          <w:szCs w:val="28"/>
        </w:rPr>
        <w:t>БЛАГОУСТРОЙСТВО ТЕРРИТОРИИ МУНИЦИПАЛЬНОГО ОБРАЗОВАНИЯ</w:t>
      </w:r>
      <w:r w:rsidR="00020DC9">
        <w:rPr>
          <w:rFonts w:ascii="Times New Roman" w:hAnsi="Times New Roman" w:cs="Times New Roman"/>
          <w:sz w:val="28"/>
          <w:szCs w:val="28"/>
        </w:rPr>
        <w:t xml:space="preserve"> </w:t>
      </w:r>
      <w:r w:rsidR="00D70ECA" w:rsidRPr="0061583C">
        <w:rPr>
          <w:rFonts w:ascii="Times New Roman" w:hAnsi="Times New Roman" w:cs="Times New Roman"/>
          <w:sz w:val="28"/>
          <w:szCs w:val="28"/>
        </w:rPr>
        <w:t>ГОРОД-КУРОРТ СОЧИ</w:t>
      </w:r>
      <w:r w:rsidRPr="0061583C">
        <w:rPr>
          <w:rFonts w:ascii="Times New Roman" w:hAnsi="Times New Roman" w:cs="Times New Roman"/>
          <w:sz w:val="28"/>
          <w:szCs w:val="28"/>
        </w:rPr>
        <w:t>»</w:t>
      </w:r>
    </w:p>
    <w:p w:rsidR="005E1487" w:rsidRPr="0061583C" w:rsidRDefault="005E1487" w:rsidP="00AB1D93">
      <w:pPr>
        <w:pStyle w:val="ConsPlusNormal"/>
        <w:ind w:firstLine="851"/>
        <w:jc w:val="center"/>
        <w:rPr>
          <w:rFonts w:ascii="Times New Roman" w:hAnsi="Times New Roman" w:cs="Times New Roman"/>
          <w:sz w:val="28"/>
          <w:szCs w:val="28"/>
        </w:rPr>
      </w:pPr>
      <w:r w:rsidRPr="0061583C">
        <w:rPr>
          <w:rFonts w:ascii="Times New Roman" w:hAnsi="Times New Roman" w:cs="Times New Roman"/>
          <w:sz w:val="28"/>
          <w:szCs w:val="28"/>
        </w:rPr>
        <w:t>(далее – муниципальная программа)</w:t>
      </w:r>
    </w:p>
    <w:p w:rsidR="00B3748B" w:rsidRPr="0061583C" w:rsidRDefault="00B3748B" w:rsidP="00AB1D93">
      <w:pPr>
        <w:pStyle w:val="ConsPlusNormal"/>
        <w:ind w:firstLine="851"/>
        <w:jc w:val="center"/>
        <w:rPr>
          <w:rFonts w:ascii="Times New Roman" w:hAnsi="Times New Roman" w:cs="Times New Roman"/>
          <w:sz w:val="28"/>
          <w:szCs w:val="28"/>
        </w:rPr>
      </w:pPr>
    </w:p>
    <w:p w:rsidR="00D70ECA" w:rsidRPr="0061583C" w:rsidRDefault="00D70ECA" w:rsidP="002849A1">
      <w:pPr>
        <w:pStyle w:val="ConsPlusNormal"/>
        <w:ind w:firstLine="85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756"/>
        <w:gridCol w:w="6377"/>
      </w:tblGrid>
      <w:tr w:rsidR="00D70ECA" w:rsidRPr="0061583C" w:rsidTr="00AB1D93">
        <w:tc>
          <w:tcPr>
            <w:tcW w:w="2756" w:type="dxa"/>
            <w:tcMar>
              <w:top w:w="102" w:type="dxa"/>
              <w:left w:w="62" w:type="dxa"/>
              <w:bottom w:w="102" w:type="dxa"/>
              <w:right w:w="62" w:type="dxa"/>
            </w:tcMar>
            <w:vAlign w:val="center"/>
          </w:tcPr>
          <w:p w:rsidR="00D70ECA" w:rsidRPr="0061583C" w:rsidRDefault="00D70ECA" w:rsidP="00AB1D93">
            <w:pPr>
              <w:pStyle w:val="ConsPlusNormal"/>
              <w:jc w:val="both"/>
              <w:rPr>
                <w:rFonts w:ascii="Times New Roman" w:hAnsi="Times New Roman" w:cs="Times New Roman"/>
                <w:sz w:val="28"/>
                <w:szCs w:val="28"/>
              </w:rPr>
            </w:pPr>
            <w:r w:rsidRPr="0061583C">
              <w:rPr>
                <w:rFonts w:ascii="Times New Roman" w:hAnsi="Times New Roman" w:cs="Times New Roman"/>
                <w:sz w:val="28"/>
                <w:szCs w:val="28"/>
              </w:rPr>
              <w:t>Координатор муниципальной программы</w:t>
            </w:r>
          </w:p>
        </w:tc>
        <w:tc>
          <w:tcPr>
            <w:tcW w:w="6377" w:type="dxa"/>
            <w:tcMar>
              <w:top w:w="102" w:type="dxa"/>
              <w:left w:w="62" w:type="dxa"/>
              <w:bottom w:w="102" w:type="dxa"/>
              <w:right w:w="62" w:type="dxa"/>
            </w:tcMar>
            <w:vAlign w:val="center"/>
          </w:tcPr>
          <w:p w:rsidR="00D70ECA" w:rsidRPr="0061583C" w:rsidRDefault="00FC2324" w:rsidP="00AB1D93">
            <w:pPr>
              <w:pStyle w:val="ConsPlusNormal"/>
              <w:ind w:left="142"/>
              <w:jc w:val="both"/>
              <w:rPr>
                <w:rFonts w:ascii="Times New Roman" w:hAnsi="Times New Roman" w:cs="Times New Roman"/>
                <w:sz w:val="28"/>
                <w:szCs w:val="28"/>
              </w:rPr>
            </w:pPr>
            <w:r w:rsidRPr="0061583C">
              <w:rPr>
                <w:rFonts w:ascii="Times New Roman" w:hAnsi="Times New Roman" w:cs="Times New Roman"/>
                <w:sz w:val="28"/>
                <w:szCs w:val="28"/>
              </w:rPr>
              <w:t>д</w:t>
            </w:r>
            <w:r w:rsidR="00D70ECA" w:rsidRPr="0061583C">
              <w:rPr>
                <w:rFonts w:ascii="Times New Roman" w:hAnsi="Times New Roman" w:cs="Times New Roman"/>
                <w:sz w:val="28"/>
                <w:szCs w:val="28"/>
              </w:rPr>
              <w:t>епартамент городского хозяйства администрации города Сочи</w:t>
            </w:r>
          </w:p>
        </w:tc>
      </w:tr>
      <w:tr w:rsidR="00D70ECA" w:rsidRPr="0061583C" w:rsidTr="00AB1D93">
        <w:tc>
          <w:tcPr>
            <w:tcW w:w="2756" w:type="dxa"/>
            <w:tcMar>
              <w:top w:w="102" w:type="dxa"/>
              <w:left w:w="62" w:type="dxa"/>
              <w:bottom w:w="102" w:type="dxa"/>
              <w:right w:w="62" w:type="dxa"/>
            </w:tcMar>
            <w:vAlign w:val="center"/>
          </w:tcPr>
          <w:p w:rsidR="00D70ECA" w:rsidRPr="0061583C" w:rsidRDefault="00D70ECA" w:rsidP="00AB1D93">
            <w:pPr>
              <w:pStyle w:val="ConsPlusNormal"/>
              <w:jc w:val="both"/>
              <w:rPr>
                <w:rFonts w:ascii="Times New Roman" w:hAnsi="Times New Roman" w:cs="Times New Roman"/>
                <w:sz w:val="28"/>
                <w:szCs w:val="28"/>
              </w:rPr>
            </w:pPr>
            <w:r w:rsidRPr="0061583C">
              <w:rPr>
                <w:rFonts w:ascii="Times New Roman" w:hAnsi="Times New Roman" w:cs="Times New Roman"/>
                <w:sz w:val="28"/>
                <w:szCs w:val="28"/>
              </w:rPr>
              <w:t xml:space="preserve">Координаторы подпрограмм </w:t>
            </w:r>
          </w:p>
        </w:tc>
        <w:tc>
          <w:tcPr>
            <w:tcW w:w="6377" w:type="dxa"/>
            <w:tcMar>
              <w:top w:w="102" w:type="dxa"/>
              <w:left w:w="62" w:type="dxa"/>
              <w:bottom w:w="102" w:type="dxa"/>
              <w:right w:w="62" w:type="dxa"/>
            </w:tcMar>
            <w:vAlign w:val="center"/>
          </w:tcPr>
          <w:p w:rsidR="00D70ECA" w:rsidRPr="0061583C" w:rsidRDefault="00FC2324" w:rsidP="00AB1D93">
            <w:pPr>
              <w:pStyle w:val="ConsPlusNormal"/>
              <w:ind w:left="142"/>
              <w:jc w:val="both"/>
              <w:rPr>
                <w:rFonts w:ascii="Times New Roman" w:hAnsi="Times New Roman" w:cs="Times New Roman"/>
                <w:sz w:val="28"/>
                <w:szCs w:val="28"/>
              </w:rPr>
            </w:pPr>
            <w:r w:rsidRPr="0061583C">
              <w:rPr>
                <w:rFonts w:ascii="Times New Roman" w:hAnsi="Times New Roman" w:cs="Times New Roman"/>
                <w:sz w:val="28"/>
                <w:szCs w:val="28"/>
              </w:rPr>
              <w:t>н</w:t>
            </w:r>
            <w:r w:rsidR="00D70ECA" w:rsidRPr="0061583C">
              <w:rPr>
                <w:rFonts w:ascii="Times New Roman" w:hAnsi="Times New Roman" w:cs="Times New Roman"/>
                <w:sz w:val="28"/>
                <w:szCs w:val="28"/>
              </w:rPr>
              <w:t>е предусмотрены</w:t>
            </w:r>
          </w:p>
        </w:tc>
      </w:tr>
      <w:tr w:rsidR="00D70ECA" w:rsidRPr="0061583C" w:rsidTr="00AB1D93">
        <w:tc>
          <w:tcPr>
            <w:tcW w:w="2756" w:type="dxa"/>
            <w:tcMar>
              <w:top w:w="102" w:type="dxa"/>
              <w:left w:w="62" w:type="dxa"/>
              <w:bottom w:w="102" w:type="dxa"/>
              <w:right w:w="62" w:type="dxa"/>
            </w:tcMar>
            <w:vAlign w:val="center"/>
          </w:tcPr>
          <w:p w:rsidR="00D70ECA" w:rsidRPr="0061583C" w:rsidRDefault="00FC2324" w:rsidP="00AB1D93">
            <w:pPr>
              <w:pStyle w:val="ConsPlusNormal"/>
              <w:jc w:val="both"/>
              <w:rPr>
                <w:rFonts w:ascii="Times New Roman" w:hAnsi="Times New Roman" w:cs="Times New Roman"/>
                <w:sz w:val="28"/>
                <w:szCs w:val="28"/>
              </w:rPr>
            </w:pPr>
            <w:r w:rsidRPr="0061583C">
              <w:rPr>
                <w:rFonts w:ascii="Times New Roman" w:hAnsi="Times New Roman" w:cs="Times New Roman"/>
                <w:sz w:val="28"/>
                <w:szCs w:val="28"/>
              </w:rPr>
              <w:t>Участники муниципальной программы</w:t>
            </w:r>
          </w:p>
        </w:tc>
        <w:tc>
          <w:tcPr>
            <w:tcW w:w="6377" w:type="dxa"/>
            <w:tcMar>
              <w:top w:w="102" w:type="dxa"/>
              <w:left w:w="62" w:type="dxa"/>
              <w:bottom w:w="102" w:type="dxa"/>
              <w:right w:w="62" w:type="dxa"/>
            </w:tcMar>
            <w:vAlign w:val="center"/>
          </w:tcPr>
          <w:p w:rsidR="00FC2324" w:rsidRPr="0061583C" w:rsidRDefault="00FC2324" w:rsidP="00FC2324">
            <w:pPr>
              <w:pStyle w:val="ConsPlusNormal"/>
              <w:ind w:left="142"/>
              <w:rPr>
                <w:rFonts w:ascii="Times New Roman" w:hAnsi="Times New Roman" w:cs="Times New Roman"/>
                <w:sz w:val="28"/>
                <w:szCs w:val="28"/>
              </w:rPr>
            </w:pPr>
            <w:r w:rsidRPr="0061583C">
              <w:rPr>
                <w:rFonts w:ascii="Times New Roman" w:hAnsi="Times New Roman" w:cs="Times New Roman"/>
                <w:sz w:val="28"/>
                <w:szCs w:val="28"/>
              </w:rPr>
              <w:t>администрация Адлерского внутригородского района города Сочи</w:t>
            </w:r>
          </w:p>
          <w:p w:rsidR="00FC2324" w:rsidRPr="0061583C" w:rsidRDefault="00FC2324" w:rsidP="00AB1D93">
            <w:pPr>
              <w:pStyle w:val="ConsPlusNormal"/>
              <w:ind w:left="142"/>
              <w:jc w:val="both"/>
              <w:rPr>
                <w:rFonts w:ascii="Times New Roman" w:hAnsi="Times New Roman" w:cs="Times New Roman"/>
                <w:sz w:val="28"/>
                <w:szCs w:val="28"/>
              </w:rPr>
            </w:pPr>
            <w:r w:rsidRPr="0061583C">
              <w:rPr>
                <w:rFonts w:ascii="Times New Roman" w:hAnsi="Times New Roman" w:cs="Times New Roman"/>
                <w:sz w:val="28"/>
                <w:szCs w:val="28"/>
              </w:rPr>
              <w:t>администрация Лазаревского внутригородского района города Сочи</w:t>
            </w:r>
          </w:p>
          <w:p w:rsidR="00FC2324" w:rsidRPr="0061583C" w:rsidRDefault="00FC2324" w:rsidP="00FC2324">
            <w:pPr>
              <w:pStyle w:val="ConsPlusNormal"/>
              <w:ind w:left="142"/>
              <w:rPr>
                <w:rFonts w:ascii="Times New Roman" w:hAnsi="Times New Roman" w:cs="Times New Roman"/>
                <w:sz w:val="28"/>
                <w:szCs w:val="28"/>
              </w:rPr>
            </w:pPr>
            <w:r w:rsidRPr="0061583C">
              <w:rPr>
                <w:rFonts w:ascii="Times New Roman" w:hAnsi="Times New Roman" w:cs="Times New Roman"/>
                <w:sz w:val="28"/>
                <w:szCs w:val="28"/>
              </w:rPr>
              <w:t>администрация Хостинского внутригородского района города Сочи</w:t>
            </w:r>
          </w:p>
          <w:p w:rsidR="00D70ECA" w:rsidRDefault="00FC2324" w:rsidP="00FC2324">
            <w:pPr>
              <w:pStyle w:val="ConsPlusNormal"/>
              <w:ind w:left="142"/>
              <w:rPr>
                <w:rFonts w:ascii="Times New Roman" w:hAnsi="Times New Roman" w:cs="Times New Roman"/>
                <w:sz w:val="28"/>
                <w:szCs w:val="28"/>
              </w:rPr>
            </w:pPr>
            <w:r w:rsidRPr="0061583C">
              <w:rPr>
                <w:rFonts w:ascii="Times New Roman" w:hAnsi="Times New Roman" w:cs="Times New Roman"/>
                <w:sz w:val="28"/>
                <w:szCs w:val="28"/>
              </w:rPr>
              <w:t>администрация Центрального внутригородского района города Сочи</w:t>
            </w:r>
          </w:p>
          <w:p w:rsidR="00D3501E" w:rsidRPr="0061583C" w:rsidRDefault="00D3501E" w:rsidP="00FC2324">
            <w:pPr>
              <w:pStyle w:val="ConsPlusNormal"/>
              <w:ind w:left="142"/>
              <w:rPr>
                <w:rFonts w:ascii="Times New Roman" w:hAnsi="Times New Roman" w:cs="Times New Roman"/>
                <w:sz w:val="28"/>
                <w:szCs w:val="28"/>
              </w:rPr>
            </w:pPr>
            <w:r>
              <w:rPr>
                <w:rFonts w:ascii="Times New Roman" w:hAnsi="Times New Roman" w:cs="Times New Roman"/>
                <w:sz w:val="28"/>
                <w:szCs w:val="28"/>
              </w:rPr>
              <w:t>МБУ города Сочи «Сочисвет»</w:t>
            </w:r>
          </w:p>
        </w:tc>
      </w:tr>
      <w:tr w:rsidR="00FC2324" w:rsidRPr="0061583C" w:rsidTr="00AB1D93">
        <w:tc>
          <w:tcPr>
            <w:tcW w:w="2756" w:type="dxa"/>
            <w:tcMar>
              <w:top w:w="102" w:type="dxa"/>
              <w:left w:w="62" w:type="dxa"/>
              <w:bottom w:w="102" w:type="dxa"/>
              <w:right w:w="62" w:type="dxa"/>
            </w:tcMar>
            <w:vAlign w:val="center"/>
          </w:tcPr>
          <w:p w:rsidR="00FC2324" w:rsidRPr="0061583C" w:rsidRDefault="00FC2324" w:rsidP="00AB1D93">
            <w:pPr>
              <w:pStyle w:val="ConsPlusNormal"/>
              <w:jc w:val="both"/>
              <w:rPr>
                <w:rFonts w:ascii="Times New Roman" w:hAnsi="Times New Roman" w:cs="Times New Roman"/>
                <w:sz w:val="28"/>
                <w:szCs w:val="28"/>
              </w:rPr>
            </w:pPr>
            <w:r w:rsidRPr="0061583C">
              <w:rPr>
                <w:rFonts w:ascii="Times New Roman" w:hAnsi="Times New Roman" w:cs="Times New Roman"/>
                <w:sz w:val="28"/>
                <w:szCs w:val="28"/>
              </w:rPr>
              <w:t>Подпрограммы муниципальной программы</w:t>
            </w:r>
          </w:p>
        </w:tc>
        <w:tc>
          <w:tcPr>
            <w:tcW w:w="6377" w:type="dxa"/>
            <w:tcMar>
              <w:top w:w="102" w:type="dxa"/>
              <w:left w:w="62" w:type="dxa"/>
              <w:bottom w:w="102" w:type="dxa"/>
              <w:right w:w="62" w:type="dxa"/>
            </w:tcMar>
            <w:vAlign w:val="center"/>
          </w:tcPr>
          <w:p w:rsidR="00FC2324" w:rsidRPr="0061583C" w:rsidRDefault="00FC2324" w:rsidP="00AB1D93">
            <w:pPr>
              <w:pStyle w:val="ConsPlusNormal"/>
              <w:ind w:left="142"/>
              <w:jc w:val="both"/>
              <w:rPr>
                <w:rFonts w:ascii="Times New Roman" w:hAnsi="Times New Roman" w:cs="Times New Roman"/>
                <w:sz w:val="28"/>
                <w:szCs w:val="28"/>
              </w:rPr>
            </w:pPr>
            <w:r w:rsidRPr="0061583C">
              <w:rPr>
                <w:rFonts w:ascii="Times New Roman" w:hAnsi="Times New Roman" w:cs="Times New Roman"/>
                <w:sz w:val="28"/>
                <w:szCs w:val="28"/>
              </w:rPr>
              <w:t>не предусмотрены</w:t>
            </w:r>
          </w:p>
        </w:tc>
      </w:tr>
      <w:tr w:rsidR="00D70ECA" w:rsidRPr="0061583C" w:rsidTr="00AB1D93">
        <w:tc>
          <w:tcPr>
            <w:tcW w:w="2756" w:type="dxa"/>
            <w:tcMar>
              <w:top w:w="102" w:type="dxa"/>
              <w:left w:w="62" w:type="dxa"/>
              <w:bottom w:w="102" w:type="dxa"/>
              <w:right w:w="62" w:type="dxa"/>
            </w:tcMar>
            <w:vAlign w:val="center"/>
          </w:tcPr>
          <w:p w:rsidR="00D70ECA" w:rsidRPr="0061583C" w:rsidRDefault="00FC2324" w:rsidP="00AB1D93">
            <w:pPr>
              <w:pStyle w:val="ConsPlusNormal"/>
              <w:jc w:val="both"/>
              <w:rPr>
                <w:rFonts w:ascii="Times New Roman" w:hAnsi="Times New Roman" w:cs="Times New Roman"/>
                <w:sz w:val="28"/>
                <w:szCs w:val="28"/>
              </w:rPr>
            </w:pPr>
            <w:r w:rsidRPr="0061583C">
              <w:rPr>
                <w:rFonts w:ascii="Times New Roman" w:hAnsi="Times New Roman" w:cs="Times New Roman"/>
                <w:sz w:val="28"/>
                <w:szCs w:val="28"/>
              </w:rPr>
              <w:t>Ведомственные целевые показатели</w:t>
            </w:r>
          </w:p>
        </w:tc>
        <w:tc>
          <w:tcPr>
            <w:tcW w:w="6377" w:type="dxa"/>
            <w:tcMar>
              <w:top w:w="102" w:type="dxa"/>
              <w:left w:w="62" w:type="dxa"/>
              <w:bottom w:w="102" w:type="dxa"/>
              <w:right w:w="62" w:type="dxa"/>
            </w:tcMar>
            <w:vAlign w:val="center"/>
          </w:tcPr>
          <w:p w:rsidR="00BC5731" w:rsidRPr="0061583C" w:rsidRDefault="00FC2324" w:rsidP="00AB1D93">
            <w:pPr>
              <w:pStyle w:val="ConsPlusNormal"/>
              <w:ind w:left="142"/>
              <w:jc w:val="both"/>
              <w:rPr>
                <w:rFonts w:ascii="Times New Roman" w:hAnsi="Times New Roman" w:cs="Times New Roman"/>
                <w:sz w:val="28"/>
                <w:szCs w:val="28"/>
              </w:rPr>
            </w:pPr>
            <w:r w:rsidRPr="0061583C">
              <w:rPr>
                <w:rFonts w:ascii="Times New Roman" w:hAnsi="Times New Roman" w:cs="Times New Roman"/>
                <w:sz w:val="28"/>
                <w:szCs w:val="28"/>
              </w:rPr>
              <w:t>не предусмотрены</w:t>
            </w:r>
          </w:p>
        </w:tc>
      </w:tr>
      <w:tr w:rsidR="00D70ECA" w:rsidRPr="0061583C" w:rsidTr="00AB1D93">
        <w:tc>
          <w:tcPr>
            <w:tcW w:w="2756" w:type="dxa"/>
            <w:tcMar>
              <w:top w:w="102" w:type="dxa"/>
              <w:left w:w="62" w:type="dxa"/>
              <w:bottom w:w="102" w:type="dxa"/>
              <w:right w:w="62" w:type="dxa"/>
            </w:tcMar>
            <w:vAlign w:val="center"/>
          </w:tcPr>
          <w:p w:rsidR="00D70ECA" w:rsidRPr="0061583C" w:rsidRDefault="00D70ECA" w:rsidP="00AB1D93">
            <w:pPr>
              <w:pStyle w:val="ConsPlusNormal"/>
              <w:jc w:val="both"/>
              <w:rPr>
                <w:rFonts w:ascii="Times New Roman" w:hAnsi="Times New Roman" w:cs="Times New Roman"/>
                <w:sz w:val="28"/>
                <w:szCs w:val="28"/>
              </w:rPr>
            </w:pPr>
            <w:r w:rsidRPr="0061583C">
              <w:rPr>
                <w:rFonts w:ascii="Times New Roman" w:hAnsi="Times New Roman" w:cs="Times New Roman"/>
                <w:sz w:val="28"/>
                <w:szCs w:val="28"/>
              </w:rPr>
              <w:t>Цели муниципальной программы</w:t>
            </w:r>
          </w:p>
        </w:tc>
        <w:tc>
          <w:tcPr>
            <w:tcW w:w="6377" w:type="dxa"/>
            <w:tcMar>
              <w:top w:w="102" w:type="dxa"/>
              <w:left w:w="62" w:type="dxa"/>
              <w:bottom w:w="102" w:type="dxa"/>
              <w:right w:w="62" w:type="dxa"/>
            </w:tcMar>
            <w:vAlign w:val="center"/>
          </w:tcPr>
          <w:p w:rsidR="00D70ECA" w:rsidRPr="0061583C" w:rsidRDefault="00571451" w:rsidP="00AB1D93">
            <w:pPr>
              <w:pStyle w:val="ConsPlusNormal"/>
              <w:ind w:left="142"/>
              <w:jc w:val="both"/>
              <w:rPr>
                <w:rFonts w:ascii="Times New Roman" w:hAnsi="Times New Roman" w:cs="Times New Roman"/>
                <w:sz w:val="28"/>
                <w:szCs w:val="28"/>
              </w:rPr>
            </w:pPr>
            <w:r w:rsidRPr="0061583C">
              <w:rPr>
                <w:rFonts w:ascii="Times New Roman" w:hAnsi="Times New Roman" w:cs="Times New Roman"/>
                <w:sz w:val="28"/>
                <w:szCs w:val="28"/>
              </w:rPr>
              <w:t xml:space="preserve">повышение комфортности условий проживания граждан, обеспечение экологического </w:t>
            </w:r>
            <w:r w:rsidRPr="0061583C">
              <w:rPr>
                <w:rFonts w:ascii="Times New Roman" w:hAnsi="Times New Roman" w:cs="Times New Roman"/>
                <w:sz w:val="28"/>
                <w:szCs w:val="28"/>
              </w:rPr>
              <w:lastRenderedPageBreak/>
              <w:t>благополучия, улучшения санитарного и эстетического состояния территории города Сочи</w:t>
            </w:r>
          </w:p>
        </w:tc>
      </w:tr>
      <w:tr w:rsidR="00D70ECA" w:rsidRPr="0061583C" w:rsidTr="00AB1D93">
        <w:trPr>
          <w:trHeight w:val="4371"/>
        </w:trPr>
        <w:tc>
          <w:tcPr>
            <w:tcW w:w="2756" w:type="dxa"/>
            <w:tcMar>
              <w:top w:w="102" w:type="dxa"/>
              <w:left w:w="62" w:type="dxa"/>
              <w:bottom w:w="102" w:type="dxa"/>
              <w:right w:w="62" w:type="dxa"/>
            </w:tcMar>
            <w:vAlign w:val="center"/>
          </w:tcPr>
          <w:p w:rsidR="00D70ECA" w:rsidRPr="0061583C" w:rsidRDefault="00D70ECA" w:rsidP="00AB1D93">
            <w:pPr>
              <w:pStyle w:val="ConsPlusNormal"/>
              <w:jc w:val="both"/>
              <w:rPr>
                <w:rFonts w:ascii="Times New Roman" w:hAnsi="Times New Roman" w:cs="Times New Roman"/>
                <w:sz w:val="28"/>
                <w:szCs w:val="28"/>
              </w:rPr>
            </w:pPr>
            <w:r w:rsidRPr="0061583C">
              <w:rPr>
                <w:rFonts w:ascii="Times New Roman" w:hAnsi="Times New Roman" w:cs="Times New Roman"/>
                <w:sz w:val="28"/>
                <w:szCs w:val="28"/>
              </w:rPr>
              <w:lastRenderedPageBreak/>
              <w:t>Задачи муниципальной программы</w:t>
            </w:r>
          </w:p>
        </w:tc>
        <w:tc>
          <w:tcPr>
            <w:tcW w:w="6377" w:type="dxa"/>
            <w:tcMar>
              <w:top w:w="102" w:type="dxa"/>
              <w:left w:w="62" w:type="dxa"/>
              <w:bottom w:w="102" w:type="dxa"/>
              <w:right w:w="62" w:type="dxa"/>
            </w:tcMar>
            <w:vAlign w:val="center"/>
          </w:tcPr>
          <w:p w:rsidR="00571451" w:rsidRPr="0061583C" w:rsidRDefault="00571451" w:rsidP="00571451">
            <w:pPr>
              <w:pStyle w:val="ConsPlusNormal"/>
              <w:jc w:val="both"/>
              <w:rPr>
                <w:rFonts w:ascii="Times New Roman" w:eastAsia="Times New Roman" w:hAnsi="Times New Roman" w:cs="Times New Roman"/>
                <w:sz w:val="28"/>
                <w:szCs w:val="28"/>
              </w:rPr>
            </w:pPr>
            <w:r w:rsidRPr="0061583C">
              <w:rPr>
                <w:rFonts w:ascii="Times New Roman" w:eastAsia="Times New Roman" w:hAnsi="Times New Roman" w:cs="Times New Roman"/>
                <w:sz w:val="28"/>
                <w:szCs w:val="28"/>
              </w:rPr>
              <w:t>- повышение эффективности использования, охраны, защиты и воспроизводства зеленых насаждений для сохранения благоприятной окружающей среды и условий жизнедеятельности населения;</w:t>
            </w:r>
          </w:p>
          <w:p w:rsidR="00571451" w:rsidRPr="0061583C" w:rsidRDefault="00571451" w:rsidP="00AB1D93">
            <w:pPr>
              <w:pStyle w:val="ConsPlusNormal"/>
              <w:jc w:val="both"/>
              <w:rPr>
                <w:rFonts w:ascii="Times New Roman" w:eastAsia="Times New Roman" w:hAnsi="Times New Roman" w:cs="Times New Roman"/>
                <w:sz w:val="28"/>
                <w:szCs w:val="28"/>
              </w:rPr>
            </w:pPr>
            <w:r w:rsidRPr="0061583C">
              <w:rPr>
                <w:rFonts w:ascii="Times New Roman" w:eastAsia="Times New Roman" w:hAnsi="Times New Roman" w:cs="Times New Roman"/>
                <w:sz w:val="28"/>
                <w:szCs w:val="28"/>
              </w:rPr>
              <w:t>- улучшение санитарно-эпидемиологического  благополучия населения и охрана здоровья населения;</w:t>
            </w:r>
          </w:p>
          <w:p w:rsidR="00571451" w:rsidRPr="0061583C" w:rsidRDefault="00571451" w:rsidP="00571451">
            <w:pPr>
              <w:pStyle w:val="ConsPlusNormal"/>
              <w:jc w:val="both"/>
              <w:rPr>
                <w:rFonts w:ascii="Times New Roman" w:eastAsia="Times New Roman" w:hAnsi="Times New Roman" w:cs="Times New Roman"/>
                <w:sz w:val="28"/>
                <w:szCs w:val="28"/>
              </w:rPr>
            </w:pPr>
            <w:r w:rsidRPr="0061583C">
              <w:rPr>
                <w:rFonts w:ascii="Times New Roman" w:eastAsia="Times New Roman" w:hAnsi="Times New Roman" w:cs="Times New Roman"/>
                <w:sz w:val="28"/>
                <w:szCs w:val="28"/>
              </w:rPr>
              <w:t xml:space="preserve">- создание условий </w:t>
            </w:r>
            <w:r w:rsidRPr="0061583C">
              <w:rPr>
                <w:rFonts w:ascii="Times New Roman" w:hAnsi="Times New Roman" w:cs="Times New Roman"/>
                <w:sz w:val="28"/>
                <w:szCs w:val="28"/>
              </w:rPr>
              <w:t>для игр детей и отдыха в местах общего пользования, находящихся в муниципальной собственности;</w:t>
            </w:r>
          </w:p>
          <w:p w:rsidR="00571451" w:rsidRPr="0061583C" w:rsidRDefault="00571451" w:rsidP="00571451">
            <w:pPr>
              <w:autoSpaceDE w:val="0"/>
              <w:autoSpaceDN w:val="0"/>
              <w:adjustRightInd w:val="0"/>
              <w:spacing w:after="0" w:line="240" w:lineRule="auto"/>
              <w:jc w:val="both"/>
              <w:rPr>
                <w:rFonts w:ascii="Times New Roman" w:hAnsi="Times New Roman" w:cs="Times New Roman"/>
                <w:sz w:val="28"/>
                <w:szCs w:val="28"/>
              </w:rPr>
            </w:pPr>
            <w:r w:rsidRPr="0061583C">
              <w:rPr>
                <w:rFonts w:ascii="Times New Roman" w:hAnsi="Times New Roman" w:cs="Times New Roman"/>
                <w:sz w:val="28"/>
                <w:szCs w:val="28"/>
              </w:rPr>
              <w:t>- повышение уровня благоустройства, комфортности и безопасности городской среды;</w:t>
            </w:r>
          </w:p>
          <w:p w:rsidR="004F14FE" w:rsidRPr="0061583C" w:rsidRDefault="004F14FE" w:rsidP="00571451">
            <w:pPr>
              <w:autoSpaceDE w:val="0"/>
              <w:autoSpaceDN w:val="0"/>
              <w:adjustRightInd w:val="0"/>
              <w:spacing w:after="0" w:line="240" w:lineRule="auto"/>
              <w:jc w:val="both"/>
              <w:rPr>
                <w:rFonts w:ascii="Times New Roman" w:hAnsi="Times New Roman" w:cs="Times New Roman"/>
                <w:sz w:val="28"/>
                <w:szCs w:val="28"/>
              </w:rPr>
            </w:pPr>
            <w:r w:rsidRPr="0061583C">
              <w:rPr>
                <w:rFonts w:ascii="Times New Roman" w:hAnsi="Times New Roman" w:cs="Times New Roman"/>
                <w:sz w:val="28"/>
                <w:szCs w:val="28"/>
              </w:rPr>
              <w:t>- улучшение качества содержания мест погребений, повышение благоустройства кладбищ, создание комфортных условий для посещения  мест захоронений на муниципальных кладбищах;</w:t>
            </w:r>
          </w:p>
          <w:p w:rsidR="00AB41DD" w:rsidRPr="0061583C" w:rsidRDefault="007E463A" w:rsidP="00571451">
            <w:pPr>
              <w:autoSpaceDE w:val="0"/>
              <w:autoSpaceDN w:val="0"/>
              <w:adjustRightInd w:val="0"/>
              <w:spacing w:after="0" w:line="240" w:lineRule="auto"/>
              <w:jc w:val="both"/>
              <w:rPr>
                <w:rFonts w:ascii="Times New Roman" w:hAnsi="Times New Roman" w:cs="Times New Roman"/>
                <w:sz w:val="28"/>
                <w:szCs w:val="28"/>
              </w:rPr>
            </w:pPr>
            <w:r w:rsidRPr="0061583C">
              <w:rPr>
                <w:rFonts w:ascii="Times New Roman" w:hAnsi="Times New Roman" w:cs="Times New Roman"/>
                <w:sz w:val="28"/>
                <w:szCs w:val="28"/>
              </w:rPr>
              <w:t>- повышение уровня освещенности улиц, парков, скверов, населенных пунктов, модернизаци</w:t>
            </w:r>
            <w:r w:rsidR="00243D78" w:rsidRPr="0061583C">
              <w:rPr>
                <w:rFonts w:ascii="Times New Roman" w:hAnsi="Times New Roman" w:cs="Times New Roman"/>
                <w:sz w:val="28"/>
                <w:szCs w:val="28"/>
              </w:rPr>
              <w:t>я</w:t>
            </w:r>
            <w:r w:rsidRPr="0061583C">
              <w:rPr>
                <w:rFonts w:ascii="Times New Roman" w:hAnsi="Times New Roman" w:cs="Times New Roman"/>
                <w:sz w:val="28"/>
                <w:szCs w:val="28"/>
              </w:rPr>
              <w:t xml:space="preserve"> и развити</w:t>
            </w:r>
            <w:r w:rsidR="00243D78" w:rsidRPr="0061583C">
              <w:rPr>
                <w:rFonts w:ascii="Times New Roman" w:hAnsi="Times New Roman" w:cs="Times New Roman"/>
                <w:sz w:val="28"/>
                <w:szCs w:val="28"/>
              </w:rPr>
              <w:t>е</w:t>
            </w:r>
            <w:r w:rsidRPr="0061583C">
              <w:rPr>
                <w:rFonts w:ascii="Times New Roman" w:hAnsi="Times New Roman" w:cs="Times New Roman"/>
                <w:sz w:val="28"/>
                <w:szCs w:val="28"/>
              </w:rPr>
              <w:t xml:space="preserve"> систем уличного освещения; </w:t>
            </w:r>
          </w:p>
          <w:p w:rsidR="00243D78" w:rsidRPr="0061583C" w:rsidRDefault="00571451" w:rsidP="00571451">
            <w:pPr>
              <w:autoSpaceDE w:val="0"/>
              <w:autoSpaceDN w:val="0"/>
              <w:adjustRightInd w:val="0"/>
              <w:spacing w:after="0" w:line="240" w:lineRule="auto"/>
              <w:jc w:val="both"/>
              <w:rPr>
                <w:rFonts w:ascii="Times New Roman" w:hAnsi="Times New Roman" w:cs="Times New Roman"/>
                <w:sz w:val="28"/>
                <w:szCs w:val="28"/>
              </w:rPr>
            </w:pPr>
            <w:r w:rsidRPr="0061583C">
              <w:rPr>
                <w:rFonts w:ascii="Times New Roman" w:hAnsi="Times New Roman" w:cs="Times New Roman"/>
                <w:sz w:val="28"/>
                <w:szCs w:val="28"/>
              </w:rPr>
              <w:t>- повышение качества оказания муниципальных услуг (выполнения работ).</w:t>
            </w:r>
          </w:p>
        </w:tc>
      </w:tr>
      <w:tr w:rsidR="00D70ECA" w:rsidRPr="0061583C" w:rsidTr="00AB1D93">
        <w:trPr>
          <w:trHeight w:val="3438"/>
        </w:trPr>
        <w:tc>
          <w:tcPr>
            <w:tcW w:w="2756" w:type="dxa"/>
            <w:tcMar>
              <w:top w:w="102" w:type="dxa"/>
              <w:left w:w="62" w:type="dxa"/>
              <w:bottom w:w="102" w:type="dxa"/>
              <w:right w:w="62" w:type="dxa"/>
            </w:tcMar>
            <w:vAlign w:val="center"/>
          </w:tcPr>
          <w:p w:rsidR="00D70ECA" w:rsidRPr="0061583C" w:rsidRDefault="00D70ECA" w:rsidP="00AB1D93">
            <w:pPr>
              <w:pStyle w:val="ConsPlusNormal"/>
              <w:jc w:val="both"/>
              <w:rPr>
                <w:rFonts w:ascii="Times New Roman" w:hAnsi="Times New Roman" w:cs="Times New Roman"/>
                <w:sz w:val="28"/>
                <w:szCs w:val="28"/>
              </w:rPr>
            </w:pPr>
            <w:r w:rsidRPr="0061583C">
              <w:rPr>
                <w:rFonts w:ascii="Times New Roman" w:hAnsi="Times New Roman" w:cs="Times New Roman"/>
                <w:sz w:val="28"/>
                <w:szCs w:val="28"/>
              </w:rPr>
              <w:t>Перечень целевых показателей муниципальной программы</w:t>
            </w:r>
          </w:p>
        </w:tc>
        <w:tc>
          <w:tcPr>
            <w:tcW w:w="6377" w:type="dxa"/>
            <w:tcMar>
              <w:top w:w="102" w:type="dxa"/>
              <w:left w:w="62" w:type="dxa"/>
              <w:bottom w:w="102" w:type="dxa"/>
              <w:right w:w="62" w:type="dxa"/>
            </w:tcMar>
            <w:vAlign w:val="center"/>
          </w:tcPr>
          <w:p w:rsidR="00627514" w:rsidRPr="0061583C" w:rsidRDefault="00627514" w:rsidP="00AB1D93">
            <w:pPr>
              <w:pStyle w:val="ConsPlusNormal"/>
              <w:ind w:left="142"/>
              <w:jc w:val="both"/>
              <w:rPr>
                <w:rFonts w:ascii="Times New Roman" w:hAnsi="Times New Roman" w:cs="Times New Roman"/>
                <w:sz w:val="28"/>
                <w:szCs w:val="28"/>
              </w:rPr>
            </w:pPr>
            <w:r w:rsidRPr="0061583C">
              <w:rPr>
                <w:rFonts w:ascii="Times New Roman" w:hAnsi="Times New Roman" w:cs="Times New Roman"/>
                <w:sz w:val="28"/>
                <w:szCs w:val="28"/>
              </w:rPr>
              <w:t>-объем денежных средств, выделяемых из бюджета г.Сочи на озеленение территории общего пользования, благоустройство скверов, газонов и цветников в расчете на 1 жителя;</w:t>
            </w:r>
          </w:p>
          <w:p w:rsidR="00CE379B" w:rsidRPr="0061583C" w:rsidRDefault="00D70ECA" w:rsidP="00CE379B">
            <w:pPr>
              <w:pStyle w:val="ConsPlusNormal"/>
              <w:ind w:left="142"/>
              <w:rPr>
                <w:rFonts w:ascii="Times New Roman" w:hAnsi="Times New Roman" w:cs="Times New Roman"/>
                <w:sz w:val="28"/>
                <w:szCs w:val="28"/>
              </w:rPr>
            </w:pPr>
            <w:r w:rsidRPr="0061583C">
              <w:rPr>
                <w:rFonts w:ascii="Times New Roman" w:hAnsi="Times New Roman" w:cs="Times New Roman"/>
                <w:sz w:val="28"/>
                <w:szCs w:val="28"/>
              </w:rPr>
              <w:t xml:space="preserve">- </w:t>
            </w:r>
            <w:r w:rsidR="0010187C">
              <w:rPr>
                <w:rFonts w:ascii="Times New Roman" w:hAnsi="Times New Roman" w:cs="Times New Roman"/>
                <w:sz w:val="28"/>
                <w:szCs w:val="28"/>
              </w:rPr>
              <w:t>доля</w:t>
            </w:r>
            <w:r w:rsidR="00CE379B" w:rsidRPr="0061583C">
              <w:rPr>
                <w:rFonts w:ascii="Times New Roman" w:hAnsi="Times New Roman" w:cs="Times New Roman"/>
                <w:sz w:val="28"/>
                <w:szCs w:val="28"/>
              </w:rPr>
              <w:t xml:space="preserve"> очистки муниципальной территории от случайного мусора</w:t>
            </w:r>
            <w:r w:rsidRPr="0061583C">
              <w:rPr>
                <w:rFonts w:ascii="Times New Roman" w:hAnsi="Times New Roman" w:cs="Times New Roman"/>
                <w:sz w:val="28"/>
                <w:szCs w:val="28"/>
              </w:rPr>
              <w:t>;</w:t>
            </w:r>
          </w:p>
          <w:p w:rsidR="00627514" w:rsidRPr="0061583C" w:rsidRDefault="002642C6" w:rsidP="00CE379B">
            <w:pPr>
              <w:pStyle w:val="ConsPlusNormal"/>
              <w:ind w:left="142"/>
              <w:rPr>
                <w:rFonts w:ascii="Times New Roman" w:hAnsi="Times New Roman" w:cs="Times New Roman"/>
                <w:sz w:val="28"/>
                <w:szCs w:val="28"/>
              </w:rPr>
            </w:pPr>
            <w:r w:rsidRPr="0061583C">
              <w:rPr>
                <w:rFonts w:ascii="Times New Roman" w:hAnsi="Times New Roman" w:cs="Times New Roman"/>
                <w:sz w:val="28"/>
                <w:szCs w:val="28"/>
              </w:rPr>
              <w:t>-</w:t>
            </w:r>
            <w:r w:rsidRPr="0061583C">
              <w:rPr>
                <w:b/>
                <w:sz w:val="28"/>
                <w:szCs w:val="28"/>
              </w:rPr>
              <w:t xml:space="preserve"> </w:t>
            </w:r>
            <w:r w:rsidR="0010187C">
              <w:rPr>
                <w:rFonts w:ascii="Times New Roman" w:hAnsi="Times New Roman" w:cs="Times New Roman"/>
                <w:sz w:val="28"/>
                <w:szCs w:val="28"/>
              </w:rPr>
              <w:t>степень</w:t>
            </w:r>
            <w:r w:rsidR="00CE379B" w:rsidRPr="0061583C">
              <w:rPr>
                <w:rFonts w:ascii="Times New Roman" w:hAnsi="Times New Roman" w:cs="Times New Roman"/>
                <w:sz w:val="28"/>
                <w:szCs w:val="28"/>
              </w:rPr>
              <w:t xml:space="preserve"> санитарной очистки</w:t>
            </w:r>
            <w:r w:rsidR="002D7E86" w:rsidRPr="0061583C">
              <w:rPr>
                <w:rFonts w:ascii="Times New Roman" w:hAnsi="Times New Roman" w:cs="Times New Roman"/>
                <w:sz w:val="28"/>
                <w:szCs w:val="28"/>
              </w:rPr>
              <w:t xml:space="preserve"> </w:t>
            </w:r>
            <w:r w:rsidR="00CE379B" w:rsidRPr="0061583C">
              <w:rPr>
                <w:rFonts w:ascii="Times New Roman" w:hAnsi="Times New Roman" w:cs="Times New Roman"/>
                <w:sz w:val="28"/>
                <w:szCs w:val="28"/>
              </w:rPr>
              <w:t>территории</w:t>
            </w:r>
            <w:r w:rsidRPr="0061583C">
              <w:rPr>
                <w:rFonts w:ascii="Times New Roman" w:hAnsi="Times New Roman" w:cs="Times New Roman"/>
                <w:sz w:val="28"/>
                <w:szCs w:val="28"/>
              </w:rPr>
              <w:t>;</w:t>
            </w:r>
          </w:p>
          <w:p w:rsidR="002D7E86" w:rsidRPr="0061583C" w:rsidRDefault="00D70ECA" w:rsidP="00CE379B">
            <w:pPr>
              <w:pStyle w:val="ConsPlusNormal"/>
              <w:ind w:left="142"/>
              <w:rPr>
                <w:rFonts w:ascii="Times New Roman" w:hAnsi="Times New Roman" w:cs="Times New Roman"/>
                <w:sz w:val="28"/>
                <w:szCs w:val="28"/>
              </w:rPr>
            </w:pPr>
            <w:r w:rsidRPr="0061583C">
              <w:rPr>
                <w:rFonts w:ascii="Times New Roman" w:hAnsi="Times New Roman" w:cs="Times New Roman"/>
                <w:sz w:val="28"/>
                <w:szCs w:val="28"/>
              </w:rPr>
              <w:t xml:space="preserve">- </w:t>
            </w:r>
            <w:r w:rsidR="00CE379B" w:rsidRPr="0061583C">
              <w:rPr>
                <w:rFonts w:ascii="Times New Roman" w:hAnsi="Times New Roman" w:cs="Times New Roman"/>
                <w:sz w:val="28"/>
                <w:szCs w:val="28"/>
              </w:rPr>
              <w:t>доля обустроенных детских площадок</w:t>
            </w:r>
            <w:r w:rsidRPr="0061583C">
              <w:rPr>
                <w:rFonts w:ascii="Times New Roman" w:hAnsi="Times New Roman" w:cs="Times New Roman"/>
                <w:sz w:val="28"/>
                <w:szCs w:val="28"/>
              </w:rPr>
              <w:t>;</w:t>
            </w:r>
          </w:p>
          <w:p w:rsidR="00D70ECA" w:rsidRPr="0061583C" w:rsidRDefault="00D70ECA" w:rsidP="00CE379B">
            <w:pPr>
              <w:pStyle w:val="ConsPlusNormal"/>
              <w:ind w:left="142"/>
              <w:rPr>
                <w:rFonts w:ascii="Times New Roman" w:hAnsi="Times New Roman" w:cs="Times New Roman"/>
                <w:sz w:val="28"/>
                <w:szCs w:val="28"/>
              </w:rPr>
            </w:pPr>
            <w:r w:rsidRPr="0061583C">
              <w:rPr>
                <w:rFonts w:ascii="Times New Roman" w:hAnsi="Times New Roman" w:cs="Times New Roman"/>
                <w:sz w:val="28"/>
                <w:szCs w:val="28"/>
              </w:rPr>
              <w:t xml:space="preserve">- </w:t>
            </w:r>
            <w:r w:rsidR="0010187C">
              <w:rPr>
                <w:rFonts w:ascii="Times New Roman" w:hAnsi="Times New Roman" w:cs="Times New Roman"/>
                <w:sz w:val="28"/>
                <w:szCs w:val="28"/>
              </w:rPr>
              <w:t>доля</w:t>
            </w:r>
            <w:r w:rsidR="00CE379B" w:rsidRPr="0061583C">
              <w:rPr>
                <w:rFonts w:ascii="Times New Roman" w:hAnsi="Times New Roman" w:cs="Times New Roman"/>
                <w:sz w:val="28"/>
                <w:szCs w:val="28"/>
              </w:rPr>
              <w:t xml:space="preserve"> очистки муниципальной береговой</w:t>
            </w:r>
            <w:r w:rsidR="00AB41DD" w:rsidRPr="0061583C">
              <w:rPr>
                <w:rFonts w:ascii="Times New Roman" w:hAnsi="Times New Roman" w:cs="Times New Roman"/>
                <w:sz w:val="28"/>
                <w:szCs w:val="28"/>
              </w:rPr>
              <w:t xml:space="preserve"> </w:t>
            </w:r>
            <w:r w:rsidR="00CE379B" w:rsidRPr="0061583C">
              <w:rPr>
                <w:rFonts w:ascii="Times New Roman" w:hAnsi="Times New Roman" w:cs="Times New Roman"/>
                <w:sz w:val="28"/>
                <w:szCs w:val="28"/>
              </w:rPr>
              <w:t>рекреационной зоны</w:t>
            </w:r>
            <w:r w:rsidR="002D7E86" w:rsidRPr="0061583C">
              <w:rPr>
                <w:rFonts w:ascii="Times New Roman" w:hAnsi="Times New Roman" w:cs="Times New Roman"/>
                <w:sz w:val="28"/>
                <w:szCs w:val="28"/>
              </w:rPr>
              <w:t xml:space="preserve"> </w:t>
            </w:r>
            <w:r w:rsidR="00CE379B" w:rsidRPr="0061583C">
              <w:rPr>
                <w:rFonts w:ascii="Times New Roman" w:hAnsi="Times New Roman" w:cs="Times New Roman"/>
                <w:sz w:val="28"/>
                <w:szCs w:val="28"/>
              </w:rPr>
              <w:t>от мусора;</w:t>
            </w:r>
          </w:p>
          <w:p w:rsidR="002D7E86" w:rsidRPr="0061583C" w:rsidRDefault="002D7E86" w:rsidP="00CE379B">
            <w:pPr>
              <w:pStyle w:val="ConsPlusNormal"/>
              <w:ind w:left="142"/>
              <w:rPr>
                <w:rFonts w:ascii="Times New Roman" w:hAnsi="Times New Roman" w:cs="Times New Roman"/>
                <w:sz w:val="28"/>
                <w:szCs w:val="28"/>
              </w:rPr>
            </w:pPr>
            <w:r w:rsidRPr="0061583C">
              <w:rPr>
                <w:rFonts w:ascii="Times New Roman" w:hAnsi="Times New Roman" w:cs="Times New Roman"/>
                <w:sz w:val="28"/>
                <w:szCs w:val="28"/>
              </w:rPr>
              <w:t xml:space="preserve">- </w:t>
            </w:r>
            <w:r w:rsidR="0010187C">
              <w:rPr>
                <w:rFonts w:ascii="Times New Roman" w:hAnsi="Times New Roman" w:cs="Times New Roman"/>
                <w:sz w:val="28"/>
                <w:szCs w:val="28"/>
              </w:rPr>
              <w:t>уровень</w:t>
            </w:r>
            <w:r w:rsidRPr="0061583C">
              <w:rPr>
                <w:rFonts w:ascii="Times New Roman" w:hAnsi="Times New Roman" w:cs="Times New Roman"/>
                <w:sz w:val="28"/>
                <w:szCs w:val="28"/>
              </w:rPr>
              <w:t xml:space="preserve"> содержания муниципальных кладбищ;</w:t>
            </w:r>
          </w:p>
          <w:p w:rsidR="002D7E86" w:rsidRPr="0061583C" w:rsidRDefault="00AB41DD" w:rsidP="00CE379B">
            <w:pPr>
              <w:pStyle w:val="ConsPlusNormal"/>
              <w:ind w:left="142"/>
              <w:rPr>
                <w:rFonts w:ascii="Times New Roman" w:hAnsi="Times New Roman" w:cs="Times New Roman"/>
                <w:sz w:val="28"/>
                <w:szCs w:val="28"/>
              </w:rPr>
            </w:pPr>
            <w:r w:rsidRPr="0061583C">
              <w:rPr>
                <w:rFonts w:ascii="Times New Roman" w:hAnsi="Times New Roman" w:cs="Times New Roman"/>
                <w:sz w:val="28"/>
                <w:szCs w:val="28"/>
              </w:rPr>
              <w:t xml:space="preserve">- </w:t>
            </w:r>
            <w:r w:rsidR="009002C8">
              <w:rPr>
                <w:rFonts w:ascii="Times New Roman" w:hAnsi="Times New Roman" w:cs="Times New Roman"/>
                <w:sz w:val="28"/>
                <w:szCs w:val="28"/>
              </w:rPr>
              <w:t>обеспечение</w:t>
            </w:r>
            <w:r w:rsidRPr="0061583C">
              <w:rPr>
                <w:rFonts w:ascii="Times New Roman" w:hAnsi="Times New Roman" w:cs="Times New Roman"/>
                <w:sz w:val="28"/>
                <w:szCs w:val="28"/>
              </w:rPr>
              <w:t xml:space="preserve"> горения в установках наружного освещения;</w:t>
            </w:r>
          </w:p>
          <w:p w:rsidR="00CE379B" w:rsidRPr="0061583C" w:rsidRDefault="00CE379B" w:rsidP="00CE379B">
            <w:pPr>
              <w:pStyle w:val="ConsPlusNormal"/>
              <w:ind w:left="142"/>
              <w:rPr>
                <w:rFonts w:ascii="Times New Roman" w:hAnsi="Times New Roman" w:cs="Times New Roman"/>
                <w:sz w:val="28"/>
                <w:szCs w:val="28"/>
              </w:rPr>
            </w:pPr>
            <w:r w:rsidRPr="0061583C">
              <w:rPr>
                <w:rFonts w:ascii="Times New Roman" w:hAnsi="Times New Roman" w:cs="Times New Roman"/>
                <w:sz w:val="28"/>
                <w:szCs w:val="28"/>
              </w:rPr>
              <w:t>- качество оказанных муниципальных услуг.</w:t>
            </w:r>
          </w:p>
        </w:tc>
      </w:tr>
      <w:tr w:rsidR="00D70ECA" w:rsidRPr="0061583C" w:rsidTr="00AB1D93">
        <w:tc>
          <w:tcPr>
            <w:tcW w:w="2756" w:type="dxa"/>
            <w:tcMar>
              <w:top w:w="102" w:type="dxa"/>
              <w:left w:w="62" w:type="dxa"/>
              <w:bottom w:w="102" w:type="dxa"/>
              <w:right w:w="62" w:type="dxa"/>
            </w:tcMar>
            <w:vAlign w:val="center"/>
          </w:tcPr>
          <w:p w:rsidR="00D70ECA" w:rsidRPr="0061583C" w:rsidRDefault="00D70ECA" w:rsidP="00AB1D93">
            <w:pPr>
              <w:pStyle w:val="ConsPlusNormal"/>
              <w:jc w:val="both"/>
              <w:rPr>
                <w:rFonts w:ascii="Times New Roman" w:hAnsi="Times New Roman" w:cs="Times New Roman"/>
                <w:sz w:val="28"/>
                <w:szCs w:val="28"/>
              </w:rPr>
            </w:pPr>
            <w:r w:rsidRPr="0061583C">
              <w:rPr>
                <w:rFonts w:ascii="Times New Roman" w:hAnsi="Times New Roman" w:cs="Times New Roman"/>
                <w:sz w:val="28"/>
                <w:szCs w:val="28"/>
              </w:rPr>
              <w:t>Этапы и сроки реализации муниципальной программы</w:t>
            </w:r>
          </w:p>
        </w:tc>
        <w:tc>
          <w:tcPr>
            <w:tcW w:w="6377" w:type="dxa"/>
            <w:tcMar>
              <w:top w:w="102" w:type="dxa"/>
              <w:left w:w="62" w:type="dxa"/>
              <w:bottom w:w="102" w:type="dxa"/>
              <w:right w:w="62" w:type="dxa"/>
            </w:tcMar>
            <w:vAlign w:val="center"/>
          </w:tcPr>
          <w:p w:rsidR="00D70ECA" w:rsidRPr="0061583C" w:rsidRDefault="00A04BFD" w:rsidP="00AB1D93">
            <w:pPr>
              <w:pStyle w:val="ConsPlusNormal"/>
              <w:ind w:left="221"/>
              <w:jc w:val="both"/>
              <w:rPr>
                <w:rFonts w:ascii="Times New Roman" w:hAnsi="Times New Roman" w:cs="Times New Roman"/>
                <w:sz w:val="28"/>
                <w:szCs w:val="28"/>
              </w:rPr>
            </w:pPr>
            <w:r w:rsidRPr="0061583C">
              <w:rPr>
                <w:rFonts w:ascii="Times New Roman" w:hAnsi="Times New Roman" w:cs="Times New Roman"/>
                <w:sz w:val="28"/>
                <w:szCs w:val="28"/>
              </w:rPr>
              <w:t>2016 - 2021</w:t>
            </w:r>
            <w:r w:rsidR="00D70ECA" w:rsidRPr="0061583C">
              <w:rPr>
                <w:rFonts w:ascii="Times New Roman" w:hAnsi="Times New Roman" w:cs="Times New Roman"/>
                <w:sz w:val="28"/>
                <w:szCs w:val="28"/>
              </w:rPr>
              <w:t xml:space="preserve"> годы</w:t>
            </w:r>
            <w:r w:rsidR="00AB1D93">
              <w:rPr>
                <w:rFonts w:ascii="Times New Roman" w:hAnsi="Times New Roman" w:cs="Times New Roman"/>
                <w:sz w:val="28"/>
                <w:szCs w:val="28"/>
              </w:rPr>
              <w:t>,</w:t>
            </w:r>
          </w:p>
          <w:p w:rsidR="009346B6" w:rsidRPr="0061583C" w:rsidRDefault="00571451" w:rsidP="001A5E9B">
            <w:pPr>
              <w:pStyle w:val="ConsPlusNormal"/>
              <w:ind w:left="221"/>
              <w:rPr>
                <w:rFonts w:ascii="Times New Roman" w:hAnsi="Times New Roman" w:cs="Times New Roman"/>
                <w:sz w:val="28"/>
                <w:szCs w:val="28"/>
              </w:rPr>
            </w:pPr>
            <w:r w:rsidRPr="0061583C">
              <w:rPr>
                <w:rFonts w:ascii="Times New Roman" w:hAnsi="Times New Roman" w:cs="Times New Roman"/>
                <w:sz w:val="28"/>
                <w:szCs w:val="28"/>
              </w:rPr>
              <w:t>э</w:t>
            </w:r>
            <w:r w:rsidR="009346B6" w:rsidRPr="0061583C">
              <w:rPr>
                <w:rFonts w:ascii="Times New Roman" w:hAnsi="Times New Roman" w:cs="Times New Roman"/>
                <w:sz w:val="28"/>
                <w:szCs w:val="28"/>
              </w:rPr>
              <w:t>тапы реализации не предусмотрены.</w:t>
            </w:r>
          </w:p>
        </w:tc>
      </w:tr>
      <w:tr w:rsidR="00D70ECA" w:rsidRPr="0061583C" w:rsidTr="00AB1D93">
        <w:tc>
          <w:tcPr>
            <w:tcW w:w="2756" w:type="dxa"/>
            <w:tcMar>
              <w:top w:w="102" w:type="dxa"/>
              <w:left w:w="62" w:type="dxa"/>
              <w:bottom w:w="102" w:type="dxa"/>
              <w:right w:w="62" w:type="dxa"/>
            </w:tcMar>
            <w:vAlign w:val="center"/>
          </w:tcPr>
          <w:p w:rsidR="009346B6" w:rsidRPr="0061583C" w:rsidRDefault="009346B6" w:rsidP="00AB1D93">
            <w:pPr>
              <w:pStyle w:val="ConsPlusNormal"/>
              <w:jc w:val="both"/>
              <w:rPr>
                <w:rFonts w:ascii="Times New Roman" w:hAnsi="Times New Roman" w:cs="Times New Roman"/>
                <w:sz w:val="28"/>
                <w:szCs w:val="28"/>
              </w:rPr>
            </w:pPr>
            <w:r w:rsidRPr="0061583C">
              <w:rPr>
                <w:rFonts w:ascii="Times New Roman" w:hAnsi="Times New Roman" w:cs="Times New Roman"/>
                <w:sz w:val="28"/>
                <w:szCs w:val="28"/>
              </w:rPr>
              <w:lastRenderedPageBreak/>
              <w:t>Объемы  и источники финансирования муниципальной программы</w:t>
            </w:r>
          </w:p>
        </w:tc>
        <w:tc>
          <w:tcPr>
            <w:tcW w:w="6377" w:type="dxa"/>
            <w:tcMar>
              <w:top w:w="102" w:type="dxa"/>
              <w:left w:w="62" w:type="dxa"/>
              <w:bottom w:w="102" w:type="dxa"/>
              <w:right w:w="62" w:type="dxa"/>
            </w:tcMar>
            <w:vAlign w:val="center"/>
          </w:tcPr>
          <w:p w:rsidR="009346B6" w:rsidRPr="0061583C" w:rsidRDefault="003203F1" w:rsidP="00AB1D93">
            <w:pPr>
              <w:pStyle w:val="a3"/>
              <w:ind w:left="221"/>
              <w:jc w:val="both"/>
              <w:rPr>
                <w:rFonts w:ascii="Times New Roman" w:eastAsiaTheme="minorEastAsia" w:hAnsi="Times New Roman" w:cs="Times New Roman"/>
                <w:sz w:val="28"/>
                <w:szCs w:val="28"/>
              </w:rPr>
            </w:pPr>
            <w:r w:rsidRPr="0061583C">
              <w:rPr>
                <w:rFonts w:ascii="Times New Roman" w:eastAsiaTheme="minorEastAsia" w:hAnsi="Times New Roman" w:cs="Times New Roman"/>
                <w:sz w:val="28"/>
                <w:szCs w:val="28"/>
              </w:rPr>
              <w:t>о</w:t>
            </w:r>
            <w:r w:rsidR="009346B6" w:rsidRPr="0061583C">
              <w:rPr>
                <w:rFonts w:ascii="Times New Roman" w:eastAsiaTheme="minorEastAsia" w:hAnsi="Times New Roman" w:cs="Times New Roman"/>
                <w:sz w:val="28"/>
                <w:szCs w:val="28"/>
              </w:rPr>
              <w:t xml:space="preserve">бщий объем финансирования за счет средств  бюджета города Сочи </w:t>
            </w:r>
            <w:r w:rsidR="00571451" w:rsidRPr="00E52024">
              <w:rPr>
                <w:rFonts w:ascii="Times New Roman" w:eastAsiaTheme="minorEastAsia" w:hAnsi="Times New Roman" w:cs="Times New Roman"/>
                <w:sz w:val="28"/>
                <w:szCs w:val="28"/>
              </w:rPr>
              <w:t xml:space="preserve">составляет </w:t>
            </w:r>
            <w:r w:rsidR="00163792">
              <w:rPr>
                <w:rFonts w:ascii="Times New Roman" w:hAnsi="Times New Roman" w:cs="Times New Roman"/>
                <w:bCs/>
                <w:sz w:val="28"/>
                <w:szCs w:val="28"/>
              </w:rPr>
              <w:t>2</w:t>
            </w:r>
            <w:r w:rsidR="00755A86">
              <w:rPr>
                <w:rFonts w:ascii="Times New Roman" w:hAnsi="Times New Roman" w:cs="Times New Roman"/>
                <w:bCs/>
                <w:sz w:val="28"/>
                <w:szCs w:val="28"/>
              </w:rPr>
              <w:t>214174,2</w:t>
            </w:r>
            <w:r w:rsidR="009346B6" w:rsidRPr="00E52024">
              <w:rPr>
                <w:rFonts w:ascii="Times New Roman" w:eastAsiaTheme="minorEastAsia" w:hAnsi="Times New Roman" w:cs="Times New Roman"/>
                <w:sz w:val="28"/>
                <w:szCs w:val="28"/>
              </w:rPr>
              <w:t xml:space="preserve">  тысяч</w:t>
            </w:r>
            <w:r w:rsidR="009346B6" w:rsidRPr="0061583C">
              <w:rPr>
                <w:rFonts w:ascii="Times New Roman" w:eastAsiaTheme="minorEastAsia" w:hAnsi="Times New Roman" w:cs="Times New Roman"/>
                <w:sz w:val="28"/>
                <w:szCs w:val="28"/>
              </w:rPr>
              <w:t xml:space="preserve"> рублей.</w:t>
            </w:r>
          </w:p>
          <w:p w:rsidR="00D70ECA" w:rsidRPr="0061583C" w:rsidRDefault="00D70ECA" w:rsidP="001A5E9B">
            <w:pPr>
              <w:pStyle w:val="ConsPlusNormal"/>
              <w:ind w:left="221"/>
              <w:rPr>
                <w:rFonts w:ascii="Times New Roman" w:hAnsi="Times New Roman" w:cs="Times New Roman"/>
                <w:sz w:val="28"/>
                <w:szCs w:val="28"/>
              </w:rPr>
            </w:pPr>
          </w:p>
        </w:tc>
      </w:tr>
    </w:tbl>
    <w:p w:rsidR="001F0F9E" w:rsidRPr="001F0F9E" w:rsidRDefault="001F0F9E" w:rsidP="002849A1">
      <w:pPr>
        <w:pStyle w:val="ConsPlusNormal"/>
        <w:ind w:firstLine="851"/>
        <w:jc w:val="center"/>
        <w:outlineLvl w:val="1"/>
        <w:rPr>
          <w:rFonts w:ascii="Times New Roman" w:hAnsi="Times New Roman" w:cs="Times New Roman"/>
          <w:b/>
          <w:sz w:val="22"/>
          <w:szCs w:val="28"/>
        </w:rPr>
      </w:pPr>
    </w:p>
    <w:p w:rsidR="00D70ECA" w:rsidRPr="0061583C" w:rsidRDefault="00D70ECA" w:rsidP="002849A1">
      <w:pPr>
        <w:pStyle w:val="ConsPlusNormal"/>
        <w:ind w:firstLine="851"/>
        <w:jc w:val="center"/>
        <w:outlineLvl w:val="1"/>
        <w:rPr>
          <w:rFonts w:ascii="Times New Roman" w:hAnsi="Times New Roman" w:cs="Times New Roman"/>
          <w:b/>
          <w:sz w:val="28"/>
          <w:szCs w:val="28"/>
        </w:rPr>
      </w:pPr>
      <w:r w:rsidRPr="0061583C">
        <w:rPr>
          <w:rFonts w:ascii="Times New Roman" w:hAnsi="Times New Roman" w:cs="Times New Roman"/>
          <w:b/>
          <w:sz w:val="28"/>
          <w:szCs w:val="28"/>
        </w:rPr>
        <w:t xml:space="preserve">1. </w:t>
      </w:r>
      <w:r w:rsidR="00FE3181" w:rsidRPr="0061583C">
        <w:rPr>
          <w:rFonts w:ascii="Times New Roman" w:hAnsi="Times New Roman" w:cs="Times New Roman"/>
          <w:b/>
          <w:sz w:val="28"/>
          <w:szCs w:val="28"/>
        </w:rPr>
        <w:t xml:space="preserve">Характеристика текущего состояния и </w:t>
      </w:r>
      <w:r w:rsidR="00571451" w:rsidRPr="0061583C">
        <w:rPr>
          <w:rFonts w:ascii="Times New Roman" w:hAnsi="Times New Roman" w:cs="Times New Roman"/>
          <w:b/>
          <w:sz w:val="28"/>
          <w:szCs w:val="28"/>
        </w:rPr>
        <w:t>основные проблемы в</w:t>
      </w:r>
      <w:r w:rsidR="00FE3181" w:rsidRPr="0061583C">
        <w:rPr>
          <w:rFonts w:ascii="Times New Roman" w:hAnsi="Times New Roman" w:cs="Times New Roman"/>
          <w:b/>
          <w:sz w:val="28"/>
          <w:szCs w:val="28"/>
        </w:rPr>
        <w:t xml:space="preserve"> сфер</w:t>
      </w:r>
      <w:r w:rsidR="00571451" w:rsidRPr="0061583C">
        <w:rPr>
          <w:rFonts w:ascii="Times New Roman" w:hAnsi="Times New Roman" w:cs="Times New Roman"/>
          <w:b/>
          <w:sz w:val="28"/>
          <w:szCs w:val="28"/>
        </w:rPr>
        <w:t>е</w:t>
      </w:r>
      <w:r w:rsidR="00FE3181" w:rsidRPr="0061583C">
        <w:rPr>
          <w:rFonts w:ascii="Times New Roman" w:hAnsi="Times New Roman" w:cs="Times New Roman"/>
          <w:b/>
          <w:sz w:val="28"/>
          <w:szCs w:val="28"/>
        </w:rPr>
        <w:t xml:space="preserve"> </w:t>
      </w:r>
      <w:r w:rsidR="00571451" w:rsidRPr="0061583C">
        <w:rPr>
          <w:rFonts w:ascii="Times New Roman" w:hAnsi="Times New Roman" w:cs="Times New Roman"/>
          <w:b/>
          <w:sz w:val="28"/>
          <w:szCs w:val="28"/>
        </w:rPr>
        <w:t>благоустройства</w:t>
      </w:r>
    </w:p>
    <w:p w:rsidR="00D70ECA" w:rsidRPr="001F0F9E" w:rsidRDefault="00D70ECA" w:rsidP="00AB1D93">
      <w:pPr>
        <w:pStyle w:val="ConsPlusNormal"/>
        <w:ind w:firstLine="851"/>
        <w:jc w:val="both"/>
        <w:rPr>
          <w:rFonts w:ascii="Times New Roman" w:hAnsi="Times New Roman" w:cs="Times New Roman"/>
          <w:szCs w:val="28"/>
        </w:rPr>
      </w:pPr>
    </w:p>
    <w:p w:rsidR="003712A4" w:rsidRPr="0061583C" w:rsidRDefault="00E84B18" w:rsidP="00AB1D93">
      <w:pPr>
        <w:spacing w:after="0"/>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Право граждан на благоприятную среду жизнедеятельности закреплено в основном законе государства </w:t>
      </w:r>
      <w:r w:rsidR="00DB66BA" w:rsidRPr="0061583C">
        <w:rPr>
          <w:rFonts w:ascii="Times New Roman" w:hAnsi="Times New Roman" w:cs="Times New Roman"/>
          <w:sz w:val="28"/>
          <w:szCs w:val="28"/>
        </w:rPr>
        <w:t>–</w:t>
      </w:r>
      <w:r w:rsidRPr="0061583C">
        <w:rPr>
          <w:rFonts w:ascii="Times New Roman" w:hAnsi="Times New Roman" w:cs="Times New Roman"/>
          <w:sz w:val="28"/>
          <w:szCs w:val="28"/>
        </w:rPr>
        <w:t xml:space="preserve"> </w:t>
      </w:r>
      <w:r w:rsidR="00DB66BA" w:rsidRPr="0061583C">
        <w:rPr>
          <w:rFonts w:ascii="Times New Roman" w:hAnsi="Times New Roman" w:cs="Times New Roman"/>
          <w:sz w:val="28"/>
          <w:szCs w:val="28"/>
        </w:rPr>
        <w:t xml:space="preserve">Конституции </w:t>
      </w:r>
      <w:r w:rsidR="00BB46D9" w:rsidRPr="0061583C">
        <w:rPr>
          <w:rFonts w:ascii="Times New Roman" w:hAnsi="Times New Roman" w:cs="Times New Roman"/>
          <w:sz w:val="28"/>
          <w:szCs w:val="28"/>
        </w:rPr>
        <w:t>Российской Федерации.</w:t>
      </w:r>
    </w:p>
    <w:p w:rsidR="00E84B18" w:rsidRPr="0061583C" w:rsidRDefault="00E84B18" w:rsidP="00AB1D93">
      <w:pPr>
        <w:spacing w:after="0"/>
        <w:ind w:firstLine="851"/>
        <w:jc w:val="both"/>
        <w:rPr>
          <w:rFonts w:ascii="Times New Roman" w:hAnsi="Times New Roman" w:cs="Times New Roman"/>
          <w:sz w:val="28"/>
          <w:szCs w:val="28"/>
        </w:rPr>
      </w:pPr>
      <w:r w:rsidRPr="0061583C">
        <w:rPr>
          <w:rFonts w:ascii="Times New Roman" w:hAnsi="Times New Roman" w:cs="Times New Roman"/>
          <w:sz w:val="28"/>
          <w:szCs w:val="28"/>
        </w:rPr>
        <w:t>Благоустройство территории муниципального образования представляет собой комплекс мероприятий, направленных на создани</w:t>
      </w:r>
      <w:r w:rsidR="00571451" w:rsidRPr="0061583C">
        <w:rPr>
          <w:rFonts w:ascii="Times New Roman" w:hAnsi="Times New Roman" w:cs="Times New Roman"/>
          <w:sz w:val="28"/>
          <w:szCs w:val="28"/>
        </w:rPr>
        <w:t>е</w:t>
      </w:r>
      <w:r w:rsidRPr="0061583C">
        <w:rPr>
          <w:rFonts w:ascii="Times New Roman" w:hAnsi="Times New Roman" w:cs="Times New Roman"/>
          <w:sz w:val="28"/>
          <w:szCs w:val="28"/>
        </w:rPr>
        <w:t xml:space="preserve"> благоприятной жизненной среды с обеспечением комфортных условий для всех видов деятельности населения. Благоустройство города включает ряд мероприятий по улучшению санитарно-гигиенических условий, оздоровлению городской среды при помощи озеленения, обустройства мест досуга населения.  Поэтому </w:t>
      </w:r>
      <w:r w:rsidRPr="0061583C">
        <w:rPr>
          <w:rFonts w:ascii="Times New Roman" w:eastAsiaTheme="minorHAnsi" w:hAnsi="Times New Roman" w:cs="Times New Roman"/>
          <w:sz w:val="28"/>
          <w:szCs w:val="28"/>
          <w:lang w:eastAsia="en-US"/>
        </w:rPr>
        <w:t xml:space="preserve">благоустройство </w:t>
      </w:r>
      <w:r w:rsidRPr="0061583C">
        <w:rPr>
          <w:rFonts w:ascii="Times New Roman" w:hAnsi="Times New Roman" w:cs="Times New Roman"/>
          <w:sz w:val="28"/>
          <w:szCs w:val="28"/>
        </w:rPr>
        <w:t xml:space="preserve">муниципального образования </w:t>
      </w:r>
      <w:r w:rsidRPr="0061583C">
        <w:rPr>
          <w:rFonts w:ascii="Times New Roman" w:eastAsiaTheme="minorHAnsi" w:hAnsi="Times New Roman" w:cs="Times New Roman"/>
          <w:sz w:val="28"/>
          <w:szCs w:val="28"/>
          <w:lang w:eastAsia="en-US"/>
        </w:rPr>
        <w:t>г</w:t>
      </w:r>
      <w:r w:rsidRPr="0061583C">
        <w:rPr>
          <w:rFonts w:ascii="Times New Roman" w:hAnsi="Times New Roman" w:cs="Times New Roman"/>
          <w:sz w:val="28"/>
          <w:szCs w:val="28"/>
        </w:rPr>
        <w:t>.Сочи является о</w:t>
      </w:r>
      <w:r w:rsidRPr="0061583C">
        <w:rPr>
          <w:rFonts w:ascii="Times New Roman" w:eastAsiaTheme="minorHAnsi" w:hAnsi="Times New Roman" w:cs="Times New Roman"/>
          <w:sz w:val="28"/>
          <w:szCs w:val="28"/>
          <w:lang w:eastAsia="en-US"/>
        </w:rPr>
        <w:t>дним из приоритетных направлений деятельности органов местного самоуправления.</w:t>
      </w:r>
    </w:p>
    <w:p w:rsidR="00E84B18" w:rsidRPr="0061583C" w:rsidRDefault="00E84B18" w:rsidP="00AB1D93">
      <w:pPr>
        <w:spacing w:after="0"/>
        <w:ind w:firstLine="851"/>
        <w:jc w:val="both"/>
        <w:rPr>
          <w:rFonts w:ascii="Times New Roman" w:hAnsi="Times New Roman" w:cs="Times New Roman"/>
          <w:sz w:val="28"/>
          <w:szCs w:val="28"/>
        </w:rPr>
      </w:pPr>
      <w:r w:rsidRPr="0061583C">
        <w:rPr>
          <w:rFonts w:ascii="Times New Roman" w:hAnsi="Times New Roman" w:cs="Times New Roman"/>
          <w:sz w:val="28"/>
          <w:szCs w:val="28"/>
        </w:rPr>
        <w:t>Муниципальная Программа разработана в соответств</w:t>
      </w:r>
      <w:r w:rsidR="00571451" w:rsidRPr="0061583C">
        <w:rPr>
          <w:rFonts w:ascii="Times New Roman" w:hAnsi="Times New Roman" w:cs="Times New Roman"/>
          <w:sz w:val="28"/>
          <w:szCs w:val="28"/>
        </w:rPr>
        <w:t xml:space="preserve">ии с Федеральным  Законом  от  6 октября </w:t>
      </w:r>
      <w:r w:rsidRPr="0061583C">
        <w:rPr>
          <w:rFonts w:ascii="Times New Roman" w:hAnsi="Times New Roman" w:cs="Times New Roman"/>
          <w:sz w:val="28"/>
          <w:szCs w:val="28"/>
        </w:rPr>
        <w:t xml:space="preserve">2003  года №131 - ФЗ  </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Об  общих  принципах организации  местного  самоуправления  в  Российской  Федерации</w:t>
      </w:r>
      <w:r w:rsidR="003C2182" w:rsidRPr="0061583C">
        <w:rPr>
          <w:rFonts w:ascii="Times New Roman" w:hAnsi="Times New Roman" w:cs="Times New Roman"/>
          <w:sz w:val="28"/>
          <w:szCs w:val="28"/>
        </w:rPr>
        <w:t>»</w:t>
      </w:r>
      <w:r w:rsidR="006F6FBA" w:rsidRPr="0061583C">
        <w:rPr>
          <w:rFonts w:ascii="Times New Roman" w:hAnsi="Times New Roman" w:cs="Times New Roman"/>
          <w:sz w:val="28"/>
          <w:szCs w:val="28"/>
        </w:rPr>
        <w:t>; Федеральным законом от 10</w:t>
      </w:r>
      <w:r w:rsidR="00571451" w:rsidRPr="0061583C">
        <w:rPr>
          <w:rFonts w:ascii="Times New Roman" w:hAnsi="Times New Roman" w:cs="Times New Roman"/>
          <w:sz w:val="28"/>
          <w:szCs w:val="28"/>
        </w:rPr>
        <w:t xml:space="preserve"> декабря </w:t>
      </w:r>
      <w:r w:rsidR="006F6FBA" w:rsidRPr="0061583C">
        <w:rPr>
          <w:rFonts w:ascii="Times New Roman" w:hAnsi="Times New Roman" w:cs="Times New Roman"/>
          <w:sz w:val="28"/>
          <w:szCs w:val="28"/>
        </w:rPr>
        <w:t>1995</w:t>
      </w:r>
      <w:r w:rsidR="00571451" w:rsidRPr="0061583C">
        <w:rPr>
          <w:rFonts w:ascii="Times New Roman" w:hAnsi="Times New Roman" w:cs="Times New Roman"/>
          <w:sz w:val="28"/>
          <w:szCs w:val="28"/>
        </w:rPr>
        <w:t xml:space="preserve"> года</w:t>
      </w:r>
      <w:r w:rsidR="006F6FBA" w:rsidRPr="0061583C">
        <w:rPr>
          <w:rFonts w:ascii="Times New Roman" w:hAnsi="Times New Roman" w:cs="Times New Roman"/>
          <w:sz w:val="28"/>
          <w:szCs w:val="28"/>
        </w:rPr>
        <w:t xml:space="preserve"> № 196-ФЗ</w:t>
      </w:r>
      <w:r w:rsidR="003C2182" w:rsidRPr="0061583C">
        <w:rPr>
          <w:rFonts w:ascii="Times New Roman" w:hAnsi="Times New Roman" w:cs="Times New Roman"/>
          <w:sz w:val="28"/>
          <w:szCs w:val="28"/>
        </w:rPr>
        <w:t xml:space="preserve"> «О</w:t>
      </w:r>
      <w:r w:rsidR="006F6FBA" w:rsidRPr="0061583C">
        <w:rPr>
          <w:rFonts w:ascii="Times New Roman" w:hAnsi="Times New Roman" w:cs="Times New Roman"/>
          <w:sz w:val="28"/>
          <w:szCs w:val="28"/>
        </w:rPr>
        <w:t xml:space="preserve"> безопасности дорожного движения</w:t>
      </w:r>
      <w:r w:rsidR="003C2182" w:rsidRPr="0061583C">
        <w:rPr>
          <w:rFonts w:ascii="Times New Roman" w:hAnsi="Times New Roman" w:cs="Times New Roman"/>
          <w:sz w:val="28"/>
          <w:szCs w:val="28"/>
        </w:rPr>
        <w:t>»</w:t>
      </w:r>
      <w:r w:rsidR="00347300" w:rsidRPr="0061583C">
        <w:rPr>
          <w:rFonts w:ascii="Times New Roman" w:hAnsi="Times New Roman" w:cs="Times New Roman"/>
          <w:sz w:val="28"/>
          <w:szCs w:val="28"/>
        </w:rPr>
        <w:t xml:space="preserve">, </w:t>
      </w:r>
      <w:r w:rsidR="00347300" w:rsidRPr="0061583C">
        <w:rPr>
          <w:rFonts w:ascii="Times New Roman" w:eastAsia="Times New Roman" w:hAnsi="Times New Roman" w:cs="Times New Roman"/>
          <w:sz w:val="28"/>
          <w:szCs w:val="28"/>
        </w:rPr>
        <w:t>Федеральный закон от 23</w:t>
      </w:r>
      <w:r w:rsidR="00AB1D93">
        <w:rPr>
          <w:rFonts w:ascii="Times New Roman" w:eastAsia="Times New Roman" w:hAnsi="Times New Roman" w:cs="Times New Roman"/>
          <w:sz w:val="28"/>
          <w:szCs w:val="28"/>
        </w:rPr>
        <w:t xml:space="preserve"> ноября </w:t>
      </w:r>
      <w:r w:rsidR="00347300" w:rsidRPr="0061583C">
        <w:rPr>
          <w:rFonts w:ascii="Times New Roman" w:eastAsia="Times New Roman" w:hAnsi="Times New Roman" w:cs="Times New Roman"/>
          <w:sz w:val="28"/>
          <w:szCs w:val="28"/>
        </w:rPr>
        <w:t>2009</w:t>
      </w:r>
      <w:r w:rsidR="00AB1D93">
        <w:rPr>
          <w:rFonts w:ascii="Times New Roman" w:eastAsia="Times New Roman" w:hAnsi="Times New Roman" w:cs="Times New Roman"/>
          <w:sz w:val="28"/>
          <w:szCs w:val="28"/>
        </w:rPr>
        <w:t xml:space="preserve"> года</w:t>
      </w:r>
      <w:r w:rsidR="00347300" w:rsidRPr="0061583C">
        <w:rPr>
          <w:rFonts w:ascii="Times New Roman" w:eastAsia="Times New Roman" w:hAnsi="Times New Roman" w:cs="Times New Roman"/>
          <w:sz w:val="28"/>
          <w:szCs w:val="28"/>
        </w:rPr>
        <w:t xml:space="preserve"> № 261-ФЗ «Об энергосбережении и повышении энергетической эффективности и о внесении изменений в отдельные законодательные акты Российской Федерации»</w:t>
      </w:r>
      <w:r w:rsidRPr="0061583C">
        <w:rPr>
          <w:rFonts w:ascii="Times New Roman" w:hAnsi="Times New Roman" w:cs="Times New Roman"/>
          <w:sz w:val="28"/>
          <w:szCs w:val="28"/>
        </w:rPr>
        <w:t>.</w:t>
      </w:r>
    </w:p>
    <w:p w:rsidR="00E84B18" w:rsidRPr="0061583C" w:rsidRDefault="00E84B18" w:rsidP="00AB1D93">
      <w:pPr>
        <w:spacing w:after="0"/>
        <w:ind w:firstLine="851"/>
        <w:jc w:val="both"/>
        <w:rPr>
          <w:rFonts w:ascii="Times New Roman" w:hAnsi="Times New Roman" w:cs="Times New Roman"/>
          <w:sz w:val="28"/>
          <w:szCs w:val="28"/>
        </w:rPr>
      </w:pPr>
      <w:r w:rsidRPr="0061583C">
        <w:rPr>
          <w:rFonts w:ascii="Times New Roman" w:hAnsi="Times New Roman" w:cs="Times New Roman"/>
          <w:sz w:val="28"/>
          <w:szCs w:val="28"/>
        </w:rPr>
        <w:t>Проблема благоустройства  территории муниципального образования и управления услугами благоустройства обусловлена постоянным ростом города и населения, в частности во время курортного сезона, когда численность населения г.Сочи многократно увеличивается за счет гостей муниципального образования города-курорта Сочи.</w:t>
      </w:r>
    </w:p>
    <w:p w:rsidR="003124C3" w:rsidRPr="0061583C" w:rsidRDefault="00D70ECA"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Серьезную проблему представляет старо</w:t>
      </w:r>
      <w:r w:rsidR="0037473F" w:rsidRPr="0061583C">
        <w:rPr>
          <w:rFonts w:ascii="Times New Roman" w:hAnsi="Times New Roman" w:cs="Times New Roman"/>
          <w:sz w:val="28"/>
          <w:szCs w:val="28"/>
        </w:rPr>
        <w:t>-</w:t>
      </w:r>
      <w:r w:rsidRPr="0061583C">
        <w:rPr>
          <w:rFonts w:ascii="Times New Roman" w:hAnsi="Times New Roman" w:cs="Times New Roman"/>
          <w:sz w:val="28"/>
          <w:szCs w:val="28"/>
        </w:rPr>
        <w:t>возрастной зеленый фонд</w:t>
      </w:r>
      <w:r w:rsidR="00980C64" w:rsidRPr="0061583C">
        <w:rPr>
          <w:rFonts w:ascii="Times New Roman" w:hAnsi="Times New Roman" w:cs="Times New Roman"/>
          <w:sz w:val="28"/>
          <w:szCs w:val="28"/>
        </w:rPr>
        <w:t xml:space="preserve">. </w:t>
      </w:r>
      <w:r w:rsidRPr="0061583C">
        <w:rPr>
          <w:rFonts w:ascii="Times New Roman" w:hAnsi="Times New Roman" w:cs="Times New Roman"/>
          <w:sz w:val="28"/>
          <w:szCs w:val="28"/>
        </w:rPr>
        <w:t>Для поддержания насаждений в надлежащем фитосанитарном и эстетическом состоянии регулярно должны проводиться посев газонов, покос карантинных сорняков, уход за цветниками, санитарная очистка территории</w:t>
      </w:r>
      <w:r w:rsidR="00571451" w:rsidRPr="0061583C">
        <w:rPr>
          <w:rFonts w:ascii="Times New Roman" w:hAnsi="Times New Roman" w:cs="Times New Roman"/>
          <w:sz w:val="28"/>
          <w:szCs w:val="28"/>
        </w:rPr>
        <w:t>, р</w:t>
      </w:r>
      <w:r w:rsidR="003124C3" w:rsidRPr="0061583C">
        <w:rPr>
          <w:rFonts w:ascii="Times New Roman" w:hAnsi="Times New Roman" w:cs="Times New Roman"/>
          <w:sz w:val="28"/>
          <w:szCs w:val="28"/>
        </w:rPr>
        <w:t>аботы по защите растений от вредителей и болезней.</w:t>
      </w:r>
    </w:p>
    <w:p w:rsidR="005C339C" w:rsidRPr="0061583C" w:rsidRDefault="003124C3"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В целом на территории муниципального образования город-курорт Сочи значительная часть зеленых насаждений достигла состояния </w:t>
      </w:r>
      <w:r w:rsidRPr="0061583C">
        <w:rPr>
          <w:rFonts w:ascii="Times New Roman" w:hAnsi="Times New Roman" w:cs="Times New Roman"/>
          <w:sz w:val="28"/>
          <w:szCs w:val="28"/>
        </w:rPr>
        <w:lastRenderedPageBreak/>
        <w:t>естественного старения (посадки 60-х годов), что требует особого ухода либо замены новыми насаждениями. Ежегодная потребность в сносе аварийных насаждений составляет</w:t>
      </w:r>
      <w:r w:rsidR="005C339C" w:rsidRPr="0061583C">
        <w:rPr>
          <w:rFonts w:ascii="Times New Roman" w:hAnsi="Times New Roman" w:cs="Times New Roman"/>
          <w:sz w:val="28"/>
          <w:szCs w:val="28"/>
        </w:rPr>
        <w:t>:</w:t>
      </w:r>
    </w:p>
    <w:p w:rsidR="005C339C" w:rsidRPr="0061583C" w:rsidRDefault="005C339C"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w:t>
      </w:r>
      <w:r w:rsidR="003124C3" w:rsidRPr="0061583C">
        <w:rPr>
          <w:rFonts w:ascii="Times New Roman" w:hAnsi="Times New Roman" w:cs="Times New Roman"/>
          <w:sz w:val="28"/>
          <w:szCs w:val="28"/>
        </w:rPr>
        <w:t xml:space="preserve"> Центральн</w:t>
      </w:r>
      <w:r w:rsidRPr="0061583C">
        <w:rPr>
          <w:rFonts w:ascii="Times New Roman" w:hAnsi="Times New Roman" w:cs="Times New Roman"/>
          <w:sz w:val="28"/>
          <w:szCs w:val="28"/>
        </w:rPr>
        <w:t>ый район</w:t>
      </w:r>
      <w:r w:rsidR="003124C3" w:rsidRPr="0061583C">
        <w:rPr>
          <w:rFonts w:ascii="Times New Roman" w:hAnsi="Times New Roman" w:cs="Times New Roman"/>
          <w:sz w:val="28"/>
          <w:szCs w:val="28"/>
        </w:rPr>
        <w:t xml:space="preserve"> - 1387 м</w:t>
      </w:r>
      <w:r w:rsidR="003124C3" w:rsidRPr="0061583C">
        <w:rPr>
          <w:rFonts w:ascii="Times New Roman" w:hAnsi="Times New Roman" w:cs="Times New Roman"/>
          <w:sz w:val="28"/>
          <w:szCs w:val="28"/>
          <w:vertAlign w:val="superscript"/>
        </w:rPr>
        <w:t>3</w:t>
      </w:r>
      <w:r w:rsidRPr="0061583C">
        <w:rPr>
          <w:rFonts w:ascii="Times New Roman" w:hAnsi="Times New Roman" w:cs="Times New Roman"/>
          <w:sz w:val="28"/>
          <w:szCs w:val="28"/>
        </w:rPr>
        <w:t>;</w:t>
      </w:r>
    </w:p>
    <w:p w:rsidR="005C339C" w:rsidRPr="0061583C" w:rsidRDefault="005C339C"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w:t>
      </w:r>
      <w:r w:rsidR="003124C3" w:rsidRPr="0061583C">
        <w:rPr>
          <w:rFonts w:ascii="Times New Roman" w:hAnsi="Times New Roman" w:cs="Times New Roman"/>
          <w:sz w:val="28"/>
          <w:szCs w:val="28"/>
        </w:rPr>
        <w:t xml:space="preserve"> Адлерск</w:t>
      </w:r>
      <w:r w:rsidR="00571451" w:rsidRPr="0061583C">
        <w:rPr>
          <w:rFonts w:ascii="Times New Roman" w:hAnsi="Times New Roman" w:cs="Times New Roman"/>
          <w:sz w:val="28"/>
          <w:szCs w:val="28"/>
        </w:rPr>
        <w:t>ий</w:t>
      </w:r>
      <w:r w:rsidRPr="0061583C">
        <w:rPr>
          <w:rFonts w:ascii="Times New Roman" w:hAnsi="Times New Roman" w:cs="Times New Roman"/>
          <w:sz w:val="28"/>
          <w:szCs w:val="28"/>
        </w:rPr>
        <w:t xml:space="preserve"> район</w:t>
      </w:r>
      <w:r w:rsidR="003124C3" w:rsidRPr="0061583C">
        <w:rPr>
          <w:rFonts w:ascii="Times New Roman" w:hAnsi="Times New Roman" w:cs="Times New Roman"/>
          <w:sz w:val="28"/>
          <w:szCs w:val="28"/>
        </w:rPr>
        <w:t xml:space="preserve"> - 120 м</w:t>
      </w:r>
      <w:r w:rsidR="003124C3" w:rsidRPr="0061583C">
        <w:rPr>
          <w:rFonts w:ascii="Times New Roman" w:hAnsi="Times New Roman" w:cs="Times New Roman"/>
          <w:sz w:val="28"/>
          <w:szCs w:val="28"/>
          <w:vertAlign w:val="superscript"/>
        </w:rPr>
        <w:t>3</w:t>
      </w:r>
      <w:r w:rsidRPr="0061583C">
        <w:rPr>
          <w:rFonts w:ascii="Times New Roman" w:hAnsi="Times New Roman" w:cs="Times New Roman"/>
          <w:sz w:val="28"/>
          <w:szCs w:val="28"/>
        </w:rPr>
        <w:t>;</w:t>
      </w:r>
    </w:p>
    <w:p w:rsidR="005C339C" w:rsidRPr="0061583C" w:rsidRDefault="005C339C"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Лазаревский район </w:t>
      </w:r>
      <w:r w:rsidR="00340F10" w:rsidRPr="0061583C">
        <w:rPr>
          <w:rFonts w:ascii="Times New Roman" w:hAnsi="Times New Roman" w:cs="Times New Roman"/>
          <w:sz w:val="28"/>
          <w:szCs w:val="28"/>
        </w:rPr>
        <w:t>–</w:t>
      </w:r>
      <w:r w:rsidRPr="0061583C">
        <w:rPr>
          <w:rFonts w:ascii="Times New Roman" w:hAnsi="Times New Roman" w:cs="Times New Roman"/>
          <w:sz w:val="28"/>
          <w:szCs w:val="28"/>
        </w:rPr>
        <w:t xml:space="preserve"> </w:t>
      </w:r>
      <w:r w:rsidR="00340F10" w:rsidRPr="0061583C">
        <w:rPr>
          <w:rFonts w:ascii="Times New Roman" w:hAnsi="Times New Roman" w:cs="Times New Roman"/>
          <w:sz w:val="28"/>
          <w:szCs w:val="28"/>
        </w:rPr>
        <w:t>600 м</w:t>
      </w:r>
      <w:r w:rsidR="00340F10" w:rsidRPr="0061583C">
        <w:rPr>
          <w:rFonts w:ascii="Times New Roman" w:hAnsi="Times New Roman" w:cs="Times New Roman"/>
          <w:sz w:val="28"/>
          <w:szCs w:val="28"/>
          <w:vertAlign w:val="superscript"/>
        </w:rPr>
        <w:t>3</w:t>
      </w:r>
      <w:r w:rsidR="00340F10" w:rsidRPr="0061583C">
        <w:rPr>
          <w:rFonts w:ascii="Times New Roman" w:hAnsi="Times New Roman" w:cs="Times New Roman"/>
          <w:sz w:val="28"/>
          <w:szCs w:val="28"/>
        </w:rPr>
        <w:t>;</w:t>
      </w:r>
    </w:p>
    <w:p w:rsidR="003124C3" w:rsidRPr="0061583C" w:rsidRDefault="005C339C"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w:t>
      </w:r>
      <w:r w:rsidR="003124C3" w:rsidRPr="0061583C">
        <w:rPr>
          <w:rFonts w:ascii="Times New Roman" w:hAnsi="Times New Roman" w:cs="Times New Roman"/>
          <w:sz w:val="28"/>
          <w:szCs w:val="28"/>
        </w:rPr>
        <w:t xml:space="preserve"> Хостинск</w:t>
      </w:r>
      <w:r w:rsidR="00571451" w:rsidRPr="0061583C">
        <w:rPr>
          <w:rFonts w:ascii="Times New Roman" w:hAnsi="Times New Roman" w:cs="Times New Roman"/>
          <w:sz w:val="28"/>
          <w:szCs w:val="28"/>
        </w:rPr>
        <w:t>ий</w:t>
      </w:r>
      <w:r w:rsidRPr="0061583C">
        <w:rPr>
          <w:rFonts w:ascii="Times New Roman" w:hAnsi="Times New Roman" w:cs="Times New Roman"/>
          <w:sz w:val="28"/>
          <w:szCs w:val="28"/>
        </w:rPr>
        <w:t xml:space="preserve"> район</w:t>
      </w:r>
      <w:r w:rsidR="003124C3" w:rsidRPr="0061583C">
        <w:rPr>
          <w:rFonts w:ascii="Times New Roman" w:hAnsi="Times New Roman" w:cs="Times New Roman"/>
          <w:sz w:val="28"/>
          <w:szCs w:val="28"/>
        </w:rPr>
        <w:t xml:space="preserve"> - 468 м</w:t>
      </w:r>
      <w:r w:rsidR="003124C3" w:rsidRPr="0061583C">
        <w:rPr>
          <w:rFonts w:ascii="Times New Roman" w:hAnsi="Times New Roman" w:cs="Times New Roman"/>
          <w:sz w:val="28"/>
          <w:szCs w:val="28"/>
          <w:vertAlign w:val="superscript"/>
        </w:rPr>
        <w:t>3</w:t>
      </w:r>
      <w:r w:rsidR="003124C3" w:rsidRPr="0061583C">
        <w:rPr>
          <w:rFonts w:ascii="Times New Roman" w:hAnsi="Times New Roman" w:cs="Times New Roman"/>
          <w:sz w:val="28"/>
          <w:szCs w:val="28"/>
        </w:rPr>
        <w:t>.</w:t>
      </w:r>
    </w:p>
    <w:p w:rsidR="003124C3" w:rsidRPr="0061583C" w:rsidRDefault="003124C3"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Зеленое хозяйство Лазаревского внутригородского района города Сочи расположено на площади свыше 180000 м</w:t>
      </w:r>
      <w:r w:rsidRPr="0061583C">
        <w:rPr>
          <w:rFonts w:ascii="Times New Roman" w:hAnsi="Times New Roman" w:cs="Times New Roman"/>
          <w:sz w:val="28"/>
          <w:szCs w:val="28"/>
          <w:vertAlign w:val="superscript"/>
        </w:rPr>
        <w:t>2</w:t>
      </w:r>
      <w:r w:rsidRPr="0061583C">
        <w:rPr>
          <w:rFonts w:ascii="Times New Roman" w:hAnsi="Times New Roman" w:cs="Times New Roman"/>
          <w:sz w:val="28"/>
          <w:szCs w:val="28"/>
        </w:rPr>
        <w:t>.</w:t>
      </w:r>
    </w:p>
    <w:p w:rsidR="00D70ECA" w:rsidRPr="0061583C" w:rsidRDefault="003124C3"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w:t>
      </w:r>
      <w:r w:rsidR="00D70ECA" w:rsidRPr="0061583C">
        <w:rPr>
          <w:rFonts w:ascii="Times New Roman" w:hAnsi="Times New Roman" w:cs="Times New Roman"/>
          <w:sz w:val="28"/>
          <w:szCs w:val="28"/>
        </w:rPr>
        <w:t>На территории Адлерского внутригородского района расположены: 2 парка (S - 65,32 тыс. м</w:t>
      </w:r>
      <w:r w:rsidR="00D70ECA" w:rsidRPr="0061583C">
        <w:rPr>
          <w:rFonts w:ascii="Times New Roman" w:hAnsi="Times New Roman" w:cs="Times New Roman"/>
          <w:sz w:val="28"/>
          <w:szCs w:val="28"/>
          <w:vertAlign w:val="superscript"/>
        </w:rPr>
        <w:t>2</w:t>
      </w:r>
      <w:r w:rsidR="00D70ECA" w:rsidRPr="0061583C">
        <w:rPr>
          <w:rFonts w:ascii="Times New Roman" w:hAnsi="Times New Roman" w:cs="Times New Roman"/>
          <w:sz w:val="28"/>
          <w:szCs w:val="28"/>
        </w:rPr>
        <w:t>), 29 скверов (S - 74,74 тыс. м</w:t>
      </w:r>
      <w:r w:rsidR="00D70ECA" w:rsidRPr="0061583C">
        <w:rPr>
          <w:rFonts w:ascii="Times New Roman" w:hAnsi="Times New Roman" w:cs="Times New Roman"/>
          <w:sz w:val="28"/>
          <w:szCs w:val="28"/>
          <w:vertAlign w:val="superscript"/>
        </w:rPr>
        <w:t>2</w:t>
      </w:r>
      <w:r w:rsidR="00D70ECA" w:rsidRPr="0061583C">
        <w:rPr>
          <w:rFonts w:ascii="Times New Roman" w:hAnsi="Times New Roman" w:cs="Times New Roman"/>
          <w:sz w:val="28"/>
          <w:szCs w:val="28"/>
        </w:rPr>
        <w:t>) и 16 зеленых зон (S - 105,33 тыс. м</w:t>
      </w:r>
      <w:r w:rsidR="00D70ECA" w:rsidRPr="0061583C">
        <w:rPr>
          <w:rFonts w:ascii="Times New Roman" w:hAnsi="Times New Roman" w:cs="Times New Roman"/>
          <w:sz w:val="28"/>
          <w:szCs w:val="28"/>
          <w:vertAlign w:val="superscript"/>
        </w:rPr>
        <w:t>2</w:t>
      </w:r>
      <w:r w:rsidR="00D70ECA" w:rsidRPr="0061583C">
        <w:rPr>
          <w:rFonts w:ascii="Times New Roman" w:hAnsi="Times New Roman" w:cs="Times New Roman"/>
          <w:sz w:val="28"/>
          <w:szCs w:val="28"/>
        </w:rPr>
        <w:t>), в том числе парки, скверы и зеленые зоны в городской черте: 1 парк (S - 57,42 тыс. м</w:t>
      </w:r>
      <w:r w:rsidR="00D70ECA" w:rsidRPr="0061583C">
        <w:rPr>
          <w:rFonts w:ascii="Times New Roman" w:hAnsi="Times New Roman" w:cs="Times New Roman"/>
          <w:sz w:val="28"/>
          <w:szCs w:val="28"/>
          <w:vertAlign w:val="superscript"/>
        </w:rPr>
        <w:t>2</w:t>
      </w:r>
      <w:r w:rsidR="00D70ECA" w:rsidRPr="0061583C">
        <w:rPr>
          <w:rFonts w:ascii="Times New Roman" w:hAnsi="Times New Roman" w:cs="Times New Roman"/>
          <w:sz w:val="28"/>
          <w:szCs w:val="28"/>
        </w:rPr>
        <w:t>), 27 скверов (S - 73,23 тыс. м</w:t>
      </w:r>
      <w:r w:rsidR="00D70ECA" w:rsidRPr="0061583C">
        <w:rPr>
          <w:rFonts w:ascii="Times New Roman" w:hAnsi="Times New Roman" w:cs="Times New Roman"/>
          <w:sz w:val="28"/>
          <w:szCs w:val="28"/>
          <w:vertAlign w:val="superscript"/>
        </w:rPr>
        <w:t>2</w:t>
      </w:r>
      <w:r w:rsidR="00D70ECA" w:rsidRPr="0061583C">
        <w:rPr>
          <w:rFonts w:ascii="Times New Roman" w:hAnsi="Times New Roman" w:cs="Times New Roman"/>
          <w:sz w:val="28"/>
          <w:szCs w:val="28"/>
        </w:rPr>
        <w:t>) и 7 зеленых зон (S - 102,19 тыс. м</w:t>
      </w:r>
      <w:r w:rsidR="00D70ECA" w:rsidRPr="0061583C">
        <w:rPr>
          <w:rFonts w:ascii="Times New Roman" w:hAnsi="Times New Roman" w:cs="Times New Roman"/>
          <w:sz w:val="28"/>
          <w:szCs w:val="28"/>
          <w:vertAlign w:val="superscript"/>
        </w:rPr>
        <w:t>2</w:t>
      </w:r>
      <w:r w:rsidR="00D70ECA" w:rsidRPr="0061583C">
        <w:rPr>
          <w:rFonts w:ascii="Times New Roman" w:hAnsi="Times New Roman" w:cs="Times New Roman"/>
          <w:sz w:val="28"/>
          <w:szCs w:val="28"/>
        </w:rPr>
        <w:t>).</w:t>
      </w:r>
    </w:p>
    <w:p w:rsidR="00D70ECA" w:rsidRPr="0061583C" w:rsidRDefault="00D70ECA"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Кроме того, ежегодно на территории </w:t>
      </w:r>
      <w:r w:rsidR="008252EC" w:rsidRPr="0061583C">
        <w:rPr>
          <w:rFonts w:ascii="Times New Roman" w:hAnsi="Times New Roman" w:cs="Times New Roman"/>
          <w:sz w:val="28"/>
          <w:szCs w:val="28"/>
        </w:rPr>
        <w:t>Адлерского внутригородского района</w:t>
      </w:r>
      <w:r w:rsidRPr="0061583C">
        <w:rPr>
          <w:rFonts w:ascii="Times New Roman" w:hAnsi="Times New Roman" w:cs="Times New Roman"/>
          <w:sz w:val="28"/>
          <w:szCs w:val="28"/>
        </w:rPr>
        <w:t xml:space="preserve"> содержится и обустраивается более </w:t>
      </w:r>
      <w:r w:rsidR="00D85A83" w:rsidRPr="0061583C">
        <w:rPr>
          <w:rFonts w:ascii="Times New Roman" w:hAnsi="Times New Roman" w:cs="Times New Roman"/>
          <w:sz w:val="28"/>
          <w:szCs w:val="28"/>
        </w:rPr>
        <w:t>29</w:t>
      </w:r>
      <w:r w:rsidRPr="0061583C">
        <w:rPr>
          <w:rFonts w:ascii="Times New Roman" w:hAnsi="Times New Roman" w:cs="Times New Roman"/>
          <w:sz w:val="28"/>
          <w:szCs w:val="28"/>
        </w:rPr>
        <w:t>00 м</w:t>
      </w:r>
      <w:r w:rsidRPr="0061583C">
        <w:rPr>
          <w:rFonts w:ascii="Times New Roman" w:hAnsi="Times New Roman" w:cs="Times New Roman"/>
          <w:sz w:val="28"/>
          <w:szCs w:val="28"/>
          <w:vertAlign w:val="superscript"/>
        </w:rPr>
        <w:t>2</w:t>
      </w:r>
      <w:r w:rsidRPr="0061583C">
        <w:rPr>
          <w:rFonts w:ascii="Times New Roman" w:hAnsi="Times New Roman" w:cs="Times New Roman"/>
          <w:sz w:val="28"/>
          <w:szCs w:val="28"/>
        </w:rPr>
        <w:t xml:space="preserve"> цветочных клумб.</w:t>
      </w:r>
    </w:p>
    <w:p w:rsidR="00D70ECA" w:rsidRPr="0061583C" w:rsidRDefault="00D70ECA"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В границах территории Хостинского внутригородского района города-курорта Сочи в городской черте расположены: 3 парка (S - 61,44 тыс. м</w:t>
      </w:r>
      <w:r w:rsidRPr="0061583C">
        <w:rPr>
          <w:rFonts w:ascii="Times New Roman" w:hAnsi="Times New Roman" w:cs="Times New Roman"/>
          <w:sz w:val="28"/>
          <w:szCs w:val="28"/>
          <w:vertAlign w:val="superscript"/>
        </w:rPr>
        <w:t>2</w:t>
      </w:r>
      <w:r w:rsidRPr="0061583C">
        <w:rPr>
          <w:rFonts w:ascii="Times New Roman" w:hAnsi="Times New Roman" w:cs="Times New Roman"/>
          <w:sz w:val="28"/>
          <w:szCs w:val="28"/>
        </w:rPr>
        <w:t>), 6 скверов (S - 50,084 тыс. м</w:t>
      </w:r>
      <w:r w:rsidRPr="0061583C">
        <w:rPr>
          <w:rFonts w:ascii="Times New Roman" w:hAnsi="Times New Roman" w:cs="Times New Roman"/>
          <w:sz w:val="28"/>
          <w:szCs w:val="28"/>
          <w:vertAlign w:val="superscript"/>
        </w:rPr>
        <w:t>2</w:t>
      </w:r>
      <w:r w:rsidRPr="0061583C">
        <w:rPr>
          <w:rFonts w:ascii="Times New Roman" w:hAnsi="Times New Roman" w:cs="Times New Roman"/>
          <w:sz w:val="28"/>
          <w:szCs w:val="28"/>
        </w:rPr>
        <w:t>) и 8 зеленых зон (S - 50,059 тыс. м</w:t>
      </w:r>
      <w:r w:rsidRPr="0061583C">
        <w:rPr>
          <w:rFonts w:ascii="Times New Roman" w:hAnsi="Times New Roman" w:cs="Times New Roman"/>
          <w:sz w:val="28"/>
          <w:szCs w:val="28"/>
          <w:vertAlign w:val="superscript"/>
        </w:rPr>
        <w:t>2</w:t>
      </w:r>
      <w:r w:rsidRPr="0061583C">
        <w:rPr>
          <w:rFonts w:ascii="Times New Roman" w:hAnsi="Times New Roman" w:cs="Times New Roman"/>
          <w:sz w:val="28"/>
          <w:szCs w:val="28"/>
        </w:rPr>
        <w:t>).</w:t>
      </w:r>
    </w:p>
    <w:p w:rsidR="00D70ECA" w:rsidRPr="0061583C" w:rsidRDefault="00D70ECA"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Ежегодно в Хостинском внутригородском районе содержится и обустраивается более </w:t>
      </w:r>
      <w:r w:rsidR="00D85A83" w:rsidRPr="0061583C">
        <w:rPr>
          <w:rFonts w:ascii="Times New Roman" w:hAnsi="Times New Roman" w:cs="Times New Roman"/>
          <w:sz w:val="28"/>
          <w:szCs w:val="28"/>
        </w:rPr>
        <w:t>210</w:t>
      </w:r>
      <w:r w:rsidR="00AC4B1D" w:rsidRPr="0061583C">
        <w:rPr>
          <w:rFonts w:ascii="Times New Roman" w:hAnsi="Times New Roman" w:cs="Times New Roman"/>
          <w:sz w:val="28"/>
          <w:szCs w:val="28"/>
        </w:rPr>
        <w:t>00</w:t>
      </w:r>
      <w:r w:rsidRPr="0061583C">
        <w:rPr>
          <w:rFonts w:ascii="Times New Roman" w:hAnsi="Times New Roman" w:cs="Times New Roman"/>
          <w:sz w:val="28"/>
          <w:szCs w:val="28"/>
        </w:rPr>
        <w:t xml:space="preserve"> м</w:t>
      </w:r>
      <w:r w:rsidRPr="0061583C">
        <w:rPr>
          <w:rFonts w:ascii="Times New Roman" w:hAnsi="Times New Roman" w:cs="Times New Roman"/>
          <w:sz w:val="28"/>
          <w:szCs w:val="28"/>
          <w:vertAlign w:val="superscript"/>
        </w:rPr>
        <w:t>2</w:t>
      </w:r>
      <w:r w:rsidRPr="0061583C">
        <w:rPr>
          <w:rFonts w:ascii="Times New Roman" w:hAnsi="Times New Roman" w:cs="Times New Roman"/>
          <w:sz w:val="28"/>
          <w:szCs w:val="28"/>
        </w:rPr>
        <w:t xml:space="preserve"> цветочных клумб.</w:t>
      </w:r>
    </w:p>
    <w:p w:rsidR="00D70ECA" w:rsidRPr="0061583C" w:rsidRDefault="00D70ECA"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В пределах территории Центрального внутригородского района расположены: 2 парка и 19 скверов. Общий объем содержания зеленых насаждений составляет 597,6 тыс. м</w:t>
      </w:r>
      <w:r w:rsidRPr="0061583C">
        <w:rPr>
          <w:rFonts w:ascii="Times New Roman" w:hAnsi="Times New Roman" w:cs="Times New Roman"/>
          <w:sz w:val="28"/>
          <w:szCs w:val="28"/>
          <w:vertAlign w:val="superscript"/>
        </w:rPr>
        <w:t>2</w:t>
      </w:r>
      <w:r w:rsidRPr="0061583C">
        <w:rPr>
          <w:rFonts w:ascii="Times New Roman" w:hAnsi="Times New Roman" w:cs="Times New Roman"/>
          <w:sz w:val="28"/>
          <w:szCs w:val="28"/>
        </w:rPr>
        <w:t>.</w:t>
      </w:r>
    </w:p>
    <w:p w:rsidR="003124C3" w:rsidRPr="0061583C" w:rsidRDefault="00D70ECA"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В </w:t>
      </w:r>
      <w:r w:rsidR="008252EC" w:rsidRPr="0061583C">
        <w:rPr>
          <w:rFonts w:ascii="Times New Roman" w:hAnsi="Times New Roman" w:cs="Times New Roman"/>
          <w:sz w:val="28"/>
          <w:szCs w:val="28"/>
        </w:rPr>
        <w:t>Центральном</w:t>
      </w:r>
      <w:r w:rsidRPr="0061583C">
        <w:rPr>
          <w:rFonts w:ascii="Times New Roman" w:hAnsi="Times New Roman" w:cs="Times New Roman"/>
          <w:sz w:val="28"/>
          <w:szCs w:val="28"/>
        </w:rPr>
        <w:t xml:space="preserve"> районе муниципального образования город-курорт Сочи содержится и обустраивается более 7100 м</w:t>
      </w:r>
      <w:r w:rsidRPr="0061583C">
        <w:rPr>
          <w:rFonts w:ascii="Times New Roman" w:hAnsi="Times New Roman" w:cs="Times New Roman"/>
          <w:sz w:val="28"/>
          <w:szCs w:val="28"/>
          <w:vertAlign w:val="superscript"/>
        </w:rPr>
        <w:t>2</w:t>
      </w:r>
      <w:r w:rsidRPr="0061583C">
        <w:rPr>
          <w:rFonts w:ascii="Times New Roman" w:hAnsi="Times New Roman" w:cs="Times New Roman"/>
          <w:sz w:val="28"/>
          <w:szCs w:val="28"/>
        </w:rPr>
        <w:t xml:space="preserve"> цветочных клумб. </w:t>
      </w:r>
    </w:p>
    <w:p w:rsidR="00672607" w:rsidRPr="0061583C" w:rsidRDefault="004E740C"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Санитарная очистка - о</w:t>
      </w:r>
      <w:r w:rsidR="00D70ECA" w:rsidRPr="0061583C">
        <w:rPr>
          <w:rFonts w:ascii="Times New Roman" w:hAnsi="Times New Roman" w:cs="Times New Roman"/>
          <w:sz w:val="28"/>
          <w:szCs w:val="28"/>
        </w:rPr>
        <w:t xml:space="preserve">дно из важнейших мероприятий, способствующих охране здоровья населения, окружающей природной среды. </w:t>
      </w:r>
      <w:r w:rsidR="00672607" w:rsidRPr="0061583C">
        <w:rPr>
          <w:rFonts w:ascii="Times New Roman" w:hAnsi="Times New Roman" w:cs="Times New Roman"/>
          <w:sz w:val="28"/>
          <w:szCs w:val="28"/>
        </w:rPr>
        <w:t>Так на одного человека в год приходится более 2 м</w:t>
      </w:r>
      <w:r w:rsidR="00672607" w:rsidRPr="0061583C">
        <w:rPr>
          <w:rFonts w:ascii="Times New Roman" w:hAnsi="Times New Roman" w:cs="Times New Roman"/>
          <w:sz w:val="28"/>
          <w:szCs w:val="28"/>
          <w:vertAlign w:val="superscript"/>
        </w:rPr>
        <w:t>3</w:t>
      </w:r>
      <w:r w:rsidR="00672607" w:rsidRPr="0061583C">
        <w:rPr>
          <w:rFonts w:ascii="Times New Roman" w:hAnsi="Times New Roman" w:cs="Times New Roman"/>
          <w:sz w:val="28"/>
          <w:szCs w:val="28"/>
        </w:rPr>
        <w:t xml:space="preserve"> отходов. Огромные средства используются для удаления бытового мусора из города. </w:t>
      </w:r>
      <w:r w:rsidR="00D70ECA" w:rsidRPr="0061583C">
        <w:rPr>
          <w:rFonts w:ascii="Times New Roman" w:hAnsi="Times New Roman" w:cs="Times New Roman"/>
          <w:sz w:val="28"/>
          <w:szCs w:val="28"/>
        </w:rPr>
        <w:t>Санитарно-эпидемиологическая обстановка не позволяет прекращать работу по сбору и вывозу твердых бытовых отходов, крупногабаритного мусора, уборке улиц и дорог, отлову безнадзорных животных в границах внутригородских районов муниципального образования город-курорт Сочи.</w:t>
      </w:r>
    </w:p>
    <w:p w:rsidR="00220F1D" w:rsidRPr="0061583C" w:rsidRDefault="00220F1D" w:rsidP="00AB1D93">
      <w:pPr>
        <w:spacing w:after="0"/>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Одной из задач благоустройства территорий г.Сочи является обеспечение благоприятных условий жизнедеятельности человека и создание современной комфортной среды проживания граждан. </w:t>
      </w:r>
    </w:p>
    <w:p w:rsidR="00E14631" w:rsidRPr="0061583C" w:rsidRDefault="00D70ECA"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В</w:t>
      </w:r>
      <w:r w:rsidR="00122E93" w:rsidRPr="0061583C">
        <w:rPr>
          <w:rFonts w:ascii="Times New Roman" w:hAnsi="Times New Roman" w:cs="Times New Roman"/>
          <w:sz w:val="28"/>
          <w:szCs w:val="28"/>
        </w:rPr>
        <w:t xml:space="preserve"> </w:t>
      </w:r>
      <w:r w:rsidRPr="0061583C">
        <w:rPr>
          <w:rFonts w:ascii="Times New Roman" w:hAnsi="Times New Roman" w:cs="Times New Roman"/>
          <w:sz w:val="28"/>
          <w:szCs w:val="28"/>
        </w:rPr>
        <w:t xml:space="preserve">целях </w:t>
      </w:r>
      <w:r w:rsidR="00220F1D" w:rsidRPr="0061583C">
        <w:rPr>
          <w:rFonts w:ascii="Times New Roman" w:hAnsi="Times New Roman" w:cs="Times New Roman"/>
          <w:sz w:val="28"/>
          <w:szCs w:val="28"/>
        </w:rPr>
        <w:t xml:space="preserve">совершенствования уровня благоустроенности дворовых территорий  г.Сочи, </w:t>
      </w:r>
      <w:r w:rsidR="00672607" w:rsidRPr="0061583C">
        <w:rPr>
          <w:rFonts w:ascii="Times New Roman" w:hAnsi="Times New Roman" w:cs="Times New Roman"/>
          <w:sz w:val="28"/>
          <w:szCs w:val="28"/>
        </w:rPr>
        <w:t>улучшени</w:t>
      </w:r>
      <w:r w:rsidR="00122E93" w:rsidRPr="0061583C">
        <w:rPr>
          <w:rFonts w:ascii="Times New Roman" w:hAnsi="Times New Roman" w:cs="Times New Roman"/>
          <w:sz w:val="28"/>
          <w:szCs w:val="28"/>
        </w:rPr>
        <w:t>я</w:t>
      </w:r>
      <w:r w:rsidR="00672607" w:rsidRPr="0061583C">
        <w:rPr>
          <w:rFonts w:ascii="Times New Roman" w:hAnsi="Times New Roman" w:cs="Times New Roman"/>
          <w:sz w:val="28"/>
          <w:szCs w:val="28"/>
        </w:rPr>
        <w:t xml:space="preserve"> материально-технической базы</w:t>
      </w:r>
      <w:r w:rsidR="00220F1D" w:rsidRPr="0061583C">
        <w:rPr>
          <w:rFonts w:ascii="Times New Roman" w:hAnsi="Times New Roman" w:cs="Times New Roman"/>
          <w:sz w:val="28"/>
          <w:szCs w:val="28"/>
        </w:rPr>
        <w:t xml:space="preserve"> детских </w:t>
      </w:r>
      <w:r w:rsidR="00E14631" w:rsidRPr="0061583C">
        <w:rPr>
          <w:rFonts w:ascii="Times New Roman" w:hAnsi="Times New Roman" w:cs="Times New Roman"/>
          <w:sz w:val="28"/>
          <w:szCs w:val="28"/>
        </w:rPr>
        <w:t xml:space="preserve">площадок </w:t>
      </w:r>
      <w:r w:rsidRPr="0061583C">
        <w:rPr>
          <w:rFonts w:ascii="Times New Roman" w:hAnsi="Times New Roman" w:cs="Times New Roman"/>
          <w:sz w:val="28"/>
          <w:szCs w:val="28"/>
        </w:rPr>
        <w:t xml:space="preserve">необходимо </w:t>
      </w:r>
      <w:r w:rsidR="00EE04EF" w:rsidRPr="0061583C">
        <w:rPr>
          <w:rFonts w:ascii="Times New Roman" w:hAnsi="Times New Roman" w:cs="Times New Roman"/>
          <w:sz w:val="28"/>
          <w:szCs w:val="28"/>
        </w:rPr>
        <w:t>создание новых и обустройство существующих детских площадок</w:t>
      </w:r>
      <w:r w:rsidRPr="0061583C">
        <w:rPr>
          <w:rFonts w:ascii="Times New Roman" w:hAnsi="Times New Roman" w:cs="Times New Roman"/>
          <w:sz w:val="28"/>
          <w:szCs w:val="28"/>
        </w:rPr>
        <w:t xml:space="preserve">. </w:t>
      </w:r>
    </w:p>
    <w:p w:rsidR="00E14631" w:rsidRPr="0061583C" w:rsidRDefault="00E14631"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Необходимым условием безопасного пребывания детей на детских игровых площадках является соответствие площадок гигиеническим </w:t>
      </w:r>
      <w:r w:rsidRPr="0061583C">
        <w:rPr>
          <w:rFonts w:ascii="Times New Roman" w:hAnsi="Times New Roman" w:cs="Times New Roman"/>
          <w:sz w:val="28"/>
          <w:szCs w:val="28"/>
        </w:rPr>
        <w:lastRenderedPageBreak/>
        <w:t>требованиям. Правильно спланированные и хорошо организованные детские игровые площадки, где дети проводят свой досуг, создают благоприятные условия для их гармоничного развития, предотвращают неблагоприятное воздействие на организм детей вредных факторов, сопровождающих игровую деятельность и занятия физической культурой с использованием спортивного и игрового оборудования.</w:t>
      </w:r>
      <w:r w:rsidRPr="0061583C">
        <w:rPr>
          <w:rFonts w:ascii="Times New Roman" w:hAnsi="Times New Roman" w:cs="Times New Roman"/>
          <w:sz w:val="28"/>
          <w:szCs w:val="28"/>
        </w:rPr>
        <w:br/>
        <w:t>Детские игровые площадки должны включать зону с оборудованием для подвижных игр, зону с гимнастическим оборудованием и спортивными снарядами, прогулочный участок с обустройством дорожек, скамеек, озеленением.</w:t>
      </w:r>
    </w:p>
    <w:p w:rsidR="006C0764" w:rsidRPr="0061583C" w:rsidRDefault="006C0764" w:rsidP="00AB1D93">
      <w:pPr>
        <w:pStyle w:val="a4"/>
        <w:spacing w:before="0" w:beforeAutospacing="0" w:after="0" w:afterAutospacing="0" w:line="230" w:lineRule="atLeast"/>
        <w:ind w:firstLine="346"/>
        <w:jc w:val="both"/>
        <w:rPr>
          <w:rFonts w:eastAsiaTheme="minorEastAsia"/>
          <w:sz w:val="28"/>
          <w:szCs w:val="28"/>
        </w:rPr>
      </w:pPr>
      <w:r w:rsidRPr="0061583C">
        <w:rPr>
          <w:sz w:val="28"/>
          <w:szCs w:val="28"/>
        </w:rPr>
        <w:t> </w:t>
      </w:r>
      <w:r w:rsidRPr="0061583C">
        <w:rPr>
          <w:rFonts w:eastAsiaTheme="minorEastAsia"/>
          <w:sz w:val="28"/>
          <w:szCs w:val="28"/>
        </w:rPr>
        <w:t xml:space="preserve">Организация отдыха населения является важной социально-экономической задачей. Особенно актуально это </w:t>
      </w:r>
      <w:r w:rsidR="000902A3" w:rsidRPr="0061583C">
        <w:rPr>
          <w:rFonts w:eastAsiaTheme="minorEastAsia"/>
          <w:sz w:val="28"/>
          <w:szCs w:val="28"/>
        </w:rPr>
        <w:t>в современном обществе</w:t>
      </w:r>
      <w:r w:rsidRPr="0061583C">
        <w:rPr>
          <w:rFonts w:eastAsiaTheme="minorEastAsia"/>
          <w:sz w:val="28"/>
          <w:szCs w:val="28"/>
        </w:rPr>
        <w:t xml:space="preserve"> в связи с ускорением ритма жизни, возрастанием физических, психологических и эмоциональных нагрузок, приводящих к стрессовым состояниям и увеличению количества </w:t>
      </w:r>
      <w:r w:rsidR="003203F1" w:rsidRPr="0061583C">
        <w:rPr>
          <w:rFonts w:eastAsiaTheme="minorEastAsia"/>
          <w:sz w:val="28"/>
          <w:szCs w:val="28"/>
        </w:rPr>
        <w:t>сердечнососудистых</w:t>
      </w:r>
      <w:r w:rsidRPr="0061583C">
        <w:rPr>
          <w:rFonts w:eastAsiaTheme="minorEastAsia"/>
          <w:sz w:val="28"/>
          <w:szCs w:val="28"/>
        </w:rPr>
        <w:t xml:space="preserve"> и нервных заболеваний. По медицинской статистике люди, посвящающие  отпускное время непосредственно отдыху, в 3-4 раза меньше подвержены  заболеваниям и обладают высокой жизненной активностью и работоспособностью</w:t>
      </w:r>
      <w:r w:rsidR="000902A3" w:rsidRPr="0061583C">
        <w:rPr>
          <w:rFonts w:eastAsiaTheme="minorEastAsia"/>
          <w:sz w:val="28"/>
          <w:szCs w:val="28"/>
        </w:rPr>
        <w:t>.</w:t>
      </w:r>
    </w:p>
    <w:p w:rsidR="00EE2E40" w:rsidRPr="0061583C" w:rsidRDefault="000902A3" w:rsidP="00AB1D93">
      <w:pPr>
        <w:pStyle w:val="a4"/>
        <w:spacing w:before="0" w:beforeAutospacing="0" w:after="0" w:afterAutospacing="0" w:line="230" w:lineRule="atLeast"/>
        <w:ind w:firstLine="346"/>
        <w:jc w:val="both"/>
        <w:rPr>
          <w:rFonts w:eastAsiaTheme="minorEastAsia"/>
          <w:sz w:val="28"/>
          <w:szCs w:val="28"/>
        </w:rPr>
      </w:pPr>
      <w:bookmarkStart w:id="1" w:name="_Toc275883938"/>
      <w:r w:rsidRPr="0061583C">
        <w:rPr>
          <w:rFonts w:eastAsiaTheme="minorEastAsia"/>
          <w:sz w:val="28"/>
          <w:szCs w:val="28"/>
        </w:rPr>
        <w:t xml:space="preserve">Курортная зона </w:t>
      </w:r>
      <w:r w:rsidR="00EE2E40" w:rsidRPr="0061583C">
        <w:rPr>
          <w:rFonts w:eastAsiaTheme="minorEastAsia"/>
          <w:sz w:val="28"/>
          <w:szCs w:val="28"/>
        </w:rPr>
        <w:t>города - курорта</w:t>
      </w:r>
      <w:r w:rsidRPr="0061583C">
        <w:rPr>
          <w:rFonts w:eastAsiaTheme="minorEastAsia"/>
          <w:sz w:val="28"/>
          <w:szCs w:val="28"/>
        </w:rPr>
        <w:t xml:space="preserve"> Сочи простирается на 145 км вдоль побережья Черного моря и пользуется среди туристов наибольшей популярностью</w:t>
      </w:r>
      <w:r w:rsidR="00EE2E40" w:rsidRPr="0061583C">
        <w:rPr>
          <w:rFonts w:eastAsiaTheme="minorEastAsia"/>
          <w:sz w:val="28"/>
          <w:szCs w:val="28"/>
        </w:rPr>
        <w:t xml:space="preserve"> в России</w:t>
      </w:r>
      <w:r w:rsidRPr="0061583C">
        <w:rPr>
          <w:rFonts w:eastAsiaTheme="minorEastAsia"/>
          <w:sz w:val="28"/>
          <w:szCs w:val="28"/>
        </w:rPr>
        <w:t xml:space="preserve">. </w:t>
      </w:r>
      <w:bookmarkEnd w:id="1"/>
    </w:p>
    <w:p w:rsidR="006C0764" w:rsidRPr="0061583C" w:rsidRDefault="006C0764" w:rsidP="00AB1D93">
      <w:pPr>
        <w:pStyle w:val="a4"/>
        <w:spacing w:before="0" w:beforeAutospacing="0" w:after="0" w:afterAutospacing="0" w:line="230" w:lineRule="atLeast"/>
        <w:ind w:firstLine="346"/>
        <w:jc w:val="both"/>
        <w:rPr>
          <w:rFonts w:eastAsiaTheme="minorEastAsia"/>
          <w:sz w:val="28"/>
          <w:szCs w:val="28"/>
        </w:rPr>
      </w:pPr>
      <w:r w:rsidRPr="0061583C">
        <w:rPr>
          <w:rFonts w:eastAsiaTheme="minorEastAsia"/>
          <w:sz w:val="28"/>
          <w:szCs w:val="28"/>
        </w:rPr>
        <w:t>В условиях значительных масштабов рекреационного природопользования водных объектов основные рекреационные нагрузки приходятся на их береговые зоны</w:t>
      </w:r>
      <w:r w:rsidR="00EE2E40" w:rsidRPr="0061583C">
        <w:rPr>
          <w:rFonts w:eastAsiaTheme="minorEastAsia"/>
          <w:sz w:val="28"/>
          <w:szCs w:val="28"/>
        </w:rPr>
        <w:t>,</w:t>
      </w:r>
      <w:r w:rsidRPr="0061583C">
        <w:rPr>
          <w:rFonts w:eastAsiaTheme="minorEastAsia"/>
          <w:sz w:val="28"/>
          <w:szCs w:val="28"/>
        </w:rPr>
        <w:t xml:space="preserve"> возникает целый ряд изменений береговой среды.</w:t>
      </w:r>
    </w:p>
    <w:p w:rsidR="006C0764" w:rsidRPr="0061583C" w:rsidRDefault="006C0764" w:rsidP="00AB1D93">
      <w:pPr>
        <w:pStyle w:val="a4"/>
        <w:spacing w:before="0" w:beforeAutospacing="0" w:after="0" w:afterAutospacing="0" w:line="230" w:lineRule="atLeast"/>
        <w:ind w:firstLine="346"/>
        <w:jc w:val="both"/>
        <w:rPr>
          <w:rFonts w:eastAsiaTheme="minorEastAsia"/>
          <w:sz w:val="28"/>
          <w:szCs w:val="28"/>
        </w:rPr>
      </w:pPr>
      <w:r w:rsidRPr="0061583C">
        <w:rPr>
          <w:rFonts w:eastAsiaTheme="minorEastAsia"/>
          <w:sz w:val="28"/>
          <w:szCs w:val="28"/>
        </w:rPr>
        <w:t xml:space="preserve">Таким образом, актуальность </w:t>
      </w:r>
      <w:r w:rsidR="00EE2E40" w:rsidRPr="0061583C">
        <w:rPr>
          <w:rFonts w:eastAsiaTheme="minorEastAsia"/>
          <w:sz w:val="28"/>
          <w:szCs w:val="28"/>
        </w:rPr>
        <w:t xml:space="preserve">содержания береговых рекреационных зон </w:t>
      </w:r>
      <w:r w:rsidRPr="0061583C">
        <w:rPr>
          <w:rFonts w:eastAsiaTheme="minorEastAsia"/>
          <w:sz w:val="28"/>
          <w:szCs w:val="28"/>
        </w:rPr>
        <w:t>определяется следующими факторами:</w:t>
      </w:r>
    </w:p>
    <w:p w:rsidR="006C0764" w:rsidRPr="0061583C" w:rsidRDefault="006C0764" w:rsidP="00AB1D93">
      <w:pPr>
        <w:pStyle w:val="a4"/>
        <w:spacing w:before="0" w:beforeAutospacing="0" w:after="0" w:afterAutospacing="0" w:line="230" w:lineRule="atLeast"/>
        <w:ind w:firstLine="346"/>
        <w:jc w:val="both"/>
        <w:rPr>
          <w:rFonts w:eastAsiaTheme="minorEastAsia"/>
          <w:sz w:val="28"/>
          <w:szCs w:val="28"/>
        </w:rPr>
      </w:pPr>
      <w:r w:rsidRPr="0061583C">
        <w:rPr>
          <w:rFonts w:eastAsiaTheme="minorEastAsia"/>
          <w:sz w:val="28"/>
          <w:szCs w:val="28"/>
        </w:rPr>
        <w:t>- интенсивно возрастающим спросом на ре</w:t>
      </w:r>
      <w:r w:rsidR="00EE2E40" w:rsidRPr="0061583C">
        <w:rPr>
          <w:rFonts w:eastAsiaTheme="minorEastAsia"/>
          <w:sz w:val="28"/>
          <w:szCs w:val="28"/>
        </w:rPr>
        <w:t>креационные ресурсы</w:t>
      </w:r>
      <w:r w:rsidRPr="0061583C">
        <w:rPr>
          <w:rFonts w:eastAsiaTheme="minorEastAsia"/>
          <w:sz w:val="28"/>
          <w:szCs w:val="28"/>
        </w:rPr>
        <w:t>;</w:t>
      </w:r>
    </w:p>
    <w:p w:rsidR="006C0764" w:rsidRPr="0061583C" w:rsidRDefault="006C0764" w:rsidP="00AB1D93">
      <w:pPr>
        <w:pStyle w:val="a4"/>
        <w:spacing w:before="0" w:beforeAutospacing="0" w:after="0" w:afterAutospacing="0" w:line="230" w:lineRule="atLeast"/>
        <w:ind w:firstLine="346"/>
        <w:jc w:val="both"/>
        <w:rPr>
          <w:rFonts w:eastAsiaTheme="minorEastAsia"/>
          <w:sz w:val="28"/>
          <w:szCs w:val="28"/>
        </w:rPr>
      </w:pPr>
      <w:r w:rsidRPr="0061583C">
        <w:rPr>
          <w:rFonts w:eastAsiaTheme="minorEastAsia"/>
          <w:sz w:val="28"/>
          <w:szCs w:val="28"/>
        </w:rPr>
        <w:t>- сложной экологической ситуацией</w:t>
      </w:r>
      <w:r w:rsidR="00EE2E40" w:rsidRPr="0061583C">
        <w:rPr>
          <w:rFonts w:eastAsiaTheme="minorEastAsia"/>
          <w:sz w:val="28"/>
          <w:szCs w:val="28"/>
        </w:rPr>
        <w:t xml:space="preserve"> в следствии использования рекреационных зон</w:t>
      </w:r>
      <w:r w:rsidRPr="0061583C">
        <w:rPr>
          <w:rFonts w:eastAsiaTheme="minorEastAsia"/>
          <w:sz w:val="28"/>
          <w:szCs w:val="28"/>
        </w:rPr>
        <w:t>;</w:t>
      </w:r>
    </w:p>
    <w:p w:rsidR="006C0764" w:rsidRPr="0061583C" w:rsidRDefault="006C0764" w:rsidP="00AB1D93">
      <w:pPr>
        <w:pStyle w:val="a4"/>
        <w:spacing w:before="0" w:beforeAutospacing="0" w:after="0" w:afterAutospacing="0" w:line="230" w:lineRule="atLeast"/>
        <w:ind w:firstLine="346"/>
        <w:jc w:val="both"/>
        <w:rPr>
          <w:rFonts w:eastAsiaTheme="minorEastAsia"/>
          <w:sz w:val="28"/>
          <w:szCs w:val="28"/>
        </w:rPr>
      </w:pPr>
      <w:r w:rsidRPr="0061583C">
        <w:rPr>
          <w:rFonts w:eastAsiaTheme="minorEastAsia"/>
          <w:sz w:val="28"/>
          <w:szCs w:val="28"/>
        </w:rPr>
        <w:t>-</w:t>
      </w:r>
      <w:r w:rsidR="00186276" w:rsidRPr="0061583C">
        <w:rPr>
          <w:rFonts w:eastAsiaTheme="minorEastAsia"/>
          <w:sz w:val="28"/>
          <w:szCs w:val="28"/>
        </w:rPr>
        <w:t xml:space="preserve"> </w:t>
      </w:r>
      <w:r w:rsidRPr="0061583C">
        <w:rPr>
          <w:rFonts w:eastAsiaTheme="minorEastAsia"/>
          <w:sz w:val="28"/>
          <w:szCs w:val="28"/>
        </w:rPr>
        <w:t>спецификой экосистем</w:t>
      </w:r>
      <w:r w:rsidR="00EE2E40" w:rsidRPr="0061583C">
        <w:rPr>
          <w:rFonts w:eastAsiaTheme="minorEastAsia"/>
          <w:sz w:val="28"/>
          <w:szCs w:val="28"/>
        </w:rPr>
        <w:t>ы</w:t>
      </w:r>
      <w:r w:rsidRPr="0061583C">
        <w:rPr>
          <w:rFonts w:eastAsiaTheme="minorEastAsia"/>
          <w:sz w:val="28"/>
          <w:szCs w:val="28"/>
        </w:rPr>
        <w:t xml:space="preserve"> </w:t>
      </w:r>
      <w:r w:rsidR="00EE2E40" w:rsidRPr="0061583C">
        <w:rPr>
          <w:rFonts w:eastAsiaTheme="minorEastAsia"/>
          <w:sz w:val="28"/>
          <w:szCs w:val="28"/>
        </w:rPr>
        <w:t>береговых рекреационных</w:t>
      </w:r>
      <w:r w:rsidR="00EE2E40" w:rsidRPr="0061583C">
        <w:rPr>
          <w:sz w:val="28"/>
          <w:szCs w:val="28"/>
        </w:rPr>
        <w:t xml:space="preserve"> </w:t>
      </w:r>
      <w:r w:rsidR="00EE2E40" w:rsidRPr="0061583C">
        <w:rPr>
          <w:rFonts w:eastAsiaTheme="minorEastAsia"/>
          <w:sz w:val="28"/>
          <w:szCs w:val="28"/>
        </w:rPr>
        <w:t>зон</w:t>
      </w:r>
      <w:r w:rsidRPr="0061583C">
        <w:rPr>
          <w:rFonts w:eastAsiaTheme="minorEastAsia"/>
          <w:sz w:val="28"/>
          <w:szCs w:val="28"/>
        </w:rPr>
        <w:t>, что требует разработки специальных методов и подходов к решению проблем их рационального рекреационного использования.</w:t>
      </w:r>
    </w:p>
    <w:p w:rsidR="00D70ECA" w:rsidRPr="0061583C" w:rsidRDefault="00D70ECA"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Береговая территория Адлерского внутригородского района составляет 12,9 км. Из них 2 муниципальных пляжа - </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Чайка</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 xml:space="preserve"> и пляж </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Огонек</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 xml:space="preserve"> общей протяженностью 2,9 км и 5 береговых рекреационных зон - </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Южный-2</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 xml:space="preserve">, </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Южный-1</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 xml:space="preserve">, </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Вагонное депо</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 xml:space="preserve">, </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Яхт-клуб</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 xml:space="preserve"> и </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Нижнеимеретинская бухта</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 xml:space="preserve"> общей протяженностью 10 км.</w:t>
      </w:r>
    </w:p>
    <w:p w:rsidR="00D70ECA" w:rsidRPr="0061583C" w:rsidRDefault="00D70ECA"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Береговая рекреационная зона вышеуказанного района, требующая содержания, составляет 85,25 тыс. м</w:t>
      </w:r>
      <w:r w:rsidRPr="0061583C">
        <w:rPr>
          <w:rFonts w:ascii="Times New Roman" w:hAnsi="Times New Roman" w:cs="Times New Roman"/>
          <w:sz w:val="28"/>
          <w:szCs w:val="28"/>
          <w:vertAlign w:val="superscript"/>
        </w:rPr>
        <w:t>2</w:t>
      </w:r>
      <w:r w:rsidRPr="0061583C">
        <w:rPr>
          <w:rFonts w:ascii="Times New Roman" w:hAnsi="Times New Roman" w:cs="Times New Roman"/>
          <w:sz w:val="28"/>
          <w:szCs w:val="28"/>
        </w:rPr>
        <w:t>.</w:t>
      </w:r>
    </w:p>
    <w:p w:rsidR="00D70ECA" w:rsidRPr="0061583C" w:rsidRDefault="00D70ECA"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Береговая территория Хостинского внутригородского района города-курорта Сочи составляет 13 км, из них 8 рекреационных зон - </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Солнечный</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 xml:space="preserve">, </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Парус</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 xml:space="preserve">, </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ОСВОД</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 xml:space="preserve">, </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Хоста</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 xml:space="preserve">, </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Горизонт</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 xml:space="preserve">, </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Мацеста</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 xml:space="preserve">, </w:t>
      </w:r>
      <w:r w:rsidR="003C2182" w:rsidRPr="0061583C">
        <w:rPr>
          <w:rFonts w:ascii="Times New Roman" w:hAnsi="Times New Roman" w:cs="Times New Roman"/>
          <w:sz w:val="28"/>
          <w:szCs w:val="28"/>
        </w:rPr>
        <w:lastRenderedPageBreak/>
        <w:t>«</w:t>
      </w:r>
      <w:r w:rsidRPr="0061583C">
        <w:rPr>
          <w:rFonts w:ascii="Times New Roman" w:hAnsi="Times New Roman" w:cs="Times New Roman"/>
          <w:sz w:val="28"/>
          <w:szCs w:val="28"/>
        </w:rPr>
        <w:t>Мыс Видный</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 xml:space="preserve"> и </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Малый Ахун</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 Территория, требующая содержания, составляет 98,6</w:t>
      </w:r>
      <w:r w:rsidR="00571451" w:rsidRPr="0061583C">
        <w:rPr>
          <w:rFonts w:ascii="Times New Roman" w:hAnsi="Times New Roman" w:cs="Times New Roman"/>
          <w:sz w:val="28"/>
          <w:szCs w:val="28"/>
        </w:rPr>
        <w:t>3</w:t>
      </w:r>
      <w:r w:rsidRPr="0061583C">
        <w:rPr>
          <w:rFonts w:ascii="Times New Roman" w:hAnsi="Times New Roman" w:cs="Times New Roman"/>
          <w:sz w:val="28"/>
          <w:szCs w:val="28"/>
        </w:rPr>
        <w:t xml:space="preserve"> тыс. м</w:t>
      </w:r>
      <w:r w:rsidRPr="0061583C">
        <w:rPr>
          <w:rFonts w:ascii="Times New Roman" w:hAnsi="Times New Roman" w:cs="Times New Roman"/>
          <w:sz w:val="28"/>
          <w:szCs w:val="28"/>
          <w:vertAlign w:val="superscript"/>
        </w:rPr>
        <w:t>2</w:t>
      </w:r>
      <w:r w:rsidRPr="0061583C">
        <w:rPr>
          <w:rFonts w:ascii="Times New Roman" w:hAnsi="Times New Roman" w:cs="Times New Roman"/>
          <w:sz w:val="28"/>
          <w:szCs w:val="28"/>
        </w:rPr>
        <w:t>.</w:t>
      </w:r>
    </w:p>
    <w:p w:rsidR="00D70ECA" w:rsidRPr="0061583C" w:rsidRDefault="00D70ECA"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Береговая рекреационная зона Лазаревского внутригородского района города Сочи, требующая содержания, составляет 732 тыс. м</w:t>
      </w:r>
      <w:r w:rsidRPr="0061583C">
        <w:rPr>
          <w:rFonts w:ascii="Times New Roman" w:hAnsi="Times New Roman" w:cs="Times New Roman"/>
          <w:sz w:val="28"/>
          <w:szCs w:val="28"/>
          <w:vertAlign w:val="superscript"/>
        </w:rPr>
        <w:t>2</w:t>
      </w:r>
      <w:r w:rsidRPr="0061583C">
        <w:rPr>
          <w:rFonts w:ascii="Times New Roman" w:hAnsi="Times New Roman" w:cs="Times New Roman"/>
          <w:sz w:val="28"/>
          <w:szCs w:val="28"/>
        </w:rPr>
        <w:t>.</w:t>
      </w:r>
    </w:p>
    <w:p w:rsidR="00D70ECA" w:rsidRPr="0061583C" w:rsidRDefault="00D70ECA"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Береговая рекреационная зона Центрального района, требующая содержания, - рекреационная зона (73 км), находящаяся в границах территории микрорайона Новый Сочи - Мамайка.</w:t>
      </w:r>
    </w:p>
    <w:p w:rsidR="00536C2D" w:rsidRPr="0061583C" w:rsidRDefault="00536C2D"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Актуальной проблема </w:t>
      </w:r>
      <w:r w:rsidR="00441D37" w:rsidRPr="0061583C">
        <w:rPr>
          <w:rFonts w:ascii="Times New Roman" w:hAnsi="Times New Roman" w:cs="Times New Roman"/>
          <w:sz w:val="28"/>
          <w:szCs w:val="28"/>
        </w:rPr>
        <w:t xml:space="preserve">благоустройства городской территории </w:t>
      </w:r>
      <w:r w:rsidRPr="0061583C">
        <w:rPr>
          <w:rFonts w:ascii="Times New Roman" w:hAnsi="Times New Roman" w:cs="Times New Roman"/>
          <w:sz w:val="28"/>
          <w:szCs w:val="28"/>
        </w:rPr>
        <w:t>остается</w:t>
      </w:r>
      <w:r w:rsidR="00441D37" w:rsidRPr="0061583C">
        <w:rPr>
          <w:rFonts w:ascii="Times New Roman" w:hAnsi="Times New Roman" w:cs="Times New Roman"/>
          <w:sz w:val="28"/>
          <w:szCs w:val="28"/>
        </w:rPr>
        <w:t xml:space="preserve"> проблемами перемещени</w:t>
      </w:r>
      <w:r w:rsidRPr="0061583C">
        <w:rPr>
          <w:rFonts w:ascii="Times New Roman" w:hAnsi="Times New Roman" w:cs="Times New Roman"/>
          <w:sz w:val="28"/>
          <w:szCs w:val="28"/>
        </w:rPr>
        <w:t>я</w:t>
      </w:r>
      <w:r w:rsidR="00441D37" w:rsidRPr="0061583C">
        <w:rPr>
          <w:rFonts w:ascii="Times New Roman" w:hAnsi="Times New Roman" w:cs="Times New Roman"/>
          <w:sz w:val="28"/>
          <w:szCs w:val="28"/>
        </w:rPr>
        <w:t xml:space="preserve"> и хранени</w:t>
      </w:r>
      <w:r w:rsidRPr="0061583C">
        <w:rPr>
          <w:rFonts w:ascii="Times New Roman" w:hAnsi="Times New Roman" w:cs="Times New Roman"/>
          <w:sz w:val="28"/>
          <w:szCs w:val="28"/>
        </w:rPr>
        <w:t>я</w:t>
      </w:r>
      <w:r w:rsidR="00441D37" w:rsidRPr="0061583C">
        <w:rPr>
          <w:rFonts w:ascii="Times New Roman" w:hAnsi="Times New Roman" w:cs="Times New Roman"/>
          <w:sz w:val="28"/>
          <w:szCs w:val="28"/>
        </w:rPr>
        <w:t xml:space="preserve"> брошенного транспорта. Эвакуация брошенного транспорта с улиц города Сочи влияет не только на увеличение пропускной способности городской дорожной сети и устранение помех движению транспорта и пешеходов, но облегчит механизированную уборку улиц и дворовых территорий, а также будет способствовать стабилизации экологической ситуации внутригородской территории</w:t>
      </w:r>
      <w:r w:rsidR="00596D5A" w:rsidRPr="0061583C">
        <w:rPr>
          <w:rFonts w:ascii="Times New Roman" w:hAnsi="Times New Roman" w:cs="Times New Roman"/>
          <w:sz w:val="28"/>
          <w:szCs w:val="28"/>
        </w:rPr>
        <w:t>, созданию благоприятных условий для жизнедеятельности населения и гостей города Сочи, охране окружающей среды, улучшению и поддержанию надлежащего санитарного состояния и благоустройства муниципального образования город-курорт Сочи.</w:t>
      </w:r>
    </w:p>
    <w:p w:rsidR="00C77753" w:rsidRPr="0061583C" w:rsidRDefault="00C77753" w:rsidP="00C7775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В целях создания имиджа курорта, создания благоприятного облика «летней столицы» необходимо проводить уборку береговых рекреационных зон в каждом внутригородском районе муниципального образования город-курорт Сочи, </w:t>
      </w:r>
      <w:r>
        <w:rPr>
          <w:rFonts w:ascii="Times New Roman" w:hAnsi="Times New Roman" w:cs="Times New Roman"/>
          <w:sz w:val="28"/>
          <w:szCs w:val="28"/>
        </w:rPr>
        <w:t>а так же организовать</w:t>
      </w:r>
      <w:r w:rsidRPr="0061583C">
        <w:rPr>
          <w:rFonts w:ascii="Times New Roman" w:hAnsi="Times New Roman" w:cs="Times New Roman"/>
          <w:sz w:val="28"/>
          <w:szCs w:val="28"/>
        </w:rPr>
        <w:t xml:space="preserve"> своевременную и оперативную </w:t>
      </w:r>
      <w:r>
        <w:rPr>
          <w:rFonts w:ascii="Times New Roman" w:hAnsi="Times New Roman" w:cs="Times New Roman"/>
          <w:sz w:val="28"/>
          <w:szCs w:val="28"/>
        </w:rPr>
        <w:t>э</w:t>
      </w:r>
      <w:r w:rsidRPr="0061583C">
        <w:rPr>
          <w:rFonts w:ascii="Times New Roman" w:hAnsi="Times New Roman" w:cs="Times New Roman"/>
          <w:sz w:val="28"/>
          <w:szCs w:val="28"/>
        </w:rPr>
        <w:t>вакуаци</w:t>
      </w:r>
      <w:r>
        <w:rPr>
          <w:rFonts w:ascii="Times New Roman" w:hAnsi="Times New Roman" w:cs="Times New Roman"/>
          <w:sz w:val="28"/>
          <w:szCs w:val="28"/>
        </w:rPr>
        <w:t>ю</w:t>
      </w:r>
      <w:r w:rsidRPr="0061583C">
        <w:rPr>
          <w:rFonts w:ascii="Times New Roman" w:hAnsi="Times New Roman" w:cs="Times New Roman"/>
          <w:sz w:val="28"/>
          <w:szCs w:val="28"/>
        </w:rPr>
        <w:t xml:space="preserve"> брошенного транспорта с улиц города Сочи.</w:t>
      </w:r>
    </w:p>
    <w:p w:rsidR="00536C2D" w:rsidRPr="0061583C" w:rsidRDefault="00536C2D"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На территории муниципального образования город-курорт Сочи расположено более 101 кладбища. Основной проблемой является содержание городских кладбищ в надлежащем санитарном состоянии, отвечающем установленным санитарным нормам и правилам. В связи с увеличением количества захоронений на территории действующих кладбищ увеличивается объем мусора, что, в свою очередь, приводит к изменению периодичности его вывоза. Кроме того, на территории мест захоронений длительный период времени не осуществлялись работы по удалению аварийных деревьев. Ситуация осложняется тем, что данные работы приходится выполнять в стесненных условиях.</w:t>
      </w:r>
    </w:p>
    <w:p w:rsidR="00397D6C" w:rsidRPr="0061583C" w:rsidRDefault="00397D6C" w:rsidP="00AB1D93">
      <w:pPr>
        <w:spacing w:after="0"/>
        <w:ind w:firstLine="709"/>
        <w:jc w:val="both"/>
        <w:rPr>
          <w:rFonts w:ascii="Times New Roman" w:hAnsi="Times New Roman" w:cs="Times New Roman"/>
          <w:sz w:val="28"/>
          <w:szCs w:val="28"/>
        </w:rPr>
      </w:pPr>
      <w:r w:rsidRPr="0061583C">
        <w:rPr>
          <w:rFonts w:ascii="Times New Roman" w:hAnsi="Times New Roman" w:cs="Times New Roman"/>
          <w:sz w:val="28"/>
          <w:szCs w:val="28"/>
        </w:rPr>
        <w:t>Социально важным вопросом благоустройства  г.Сочи остается вопрос улучшения наружного</w:t>
      </w:r>
      <w:r w:rsidRPr="0061583C">
        <w:rPr>
          <w:rFonts w:ascii="Times New Roman" w:eastAsia="Times New Roman" w:hAnsi="Times New Roman" w:cs="Times New Roman"/>
          <w:sz w:val="28"/>
          <w:szCs w:val="28"/>
        </w:rPr>
        <w:t xml:space="preserve"> освещения улично-дорожной сети, площадей и скверов города</w:t>
      </w:r>
      <w:r w:rsidRPr="0061583C">
        <w:rPr>
          <w:rFonts w:ascii="Times New Roman" w:hAnsi="Times New Roman" w:cs="Times New Roman"/>
          <w:sz w:val="28"/>
          <w:szCs w:val="28"/>
        </w:rPr>
        <w:t>, а так же декоративная подсветка художественных форм.</w:t>
      </w:r>
      <w:r w:rsidRPr="0061583C">
        <w:rPr>
          <w:rFonts w:ascii="Times New Roman" w:eastAsia="Times New Roman" w:hAnsi="Times New Roman" w:cs="Times New Roman"/>
          <w:sz w:val="28"/>
          <w:szCs w:val="28"/>
        </w:rPr>
        <w:t xml:space="preserve"> </w:t>
      </w:r>
    </w:p>
    <w:p w:rsidR="00397D6C" w:rsidRPr="0061583C" w:rsidRDefault="00397D6C" w:rsidP="00AB1D93">
      <w:pPr>
        <w:spacing w:after="0" w:line="240" w:lineRule="auto"/>
        <w:ind w:firstLine="708"/>
        <w:jc w:val="both"/>
        <w:rPr>
          <w:rFonts w:ascii="Times New Roman" w:hAnsi="Times New Roman" w:cs="Times New Roman"/>
          <w:sz w:val="28"/>
          <w:szCs w:val="28"/>
        </w:rPr>
      </w:pPr>
      <w:r w:rsidRPr="0061583C">
        <w:rPr>
          <w:rFonts w:ascii="Times New Roman" w:hAnsi="Times New Roman" w:cs="Times New Roman"/>
          <w:sz w:val="28"/>
          <w:szCs w:val="28"/>
        </w:rPr>
        <w:t>Общий уровень освещенности города Сочи не соответствует требованиям СНиП 23-0595 «Естественное и искусственное освещение», утвержденные Постановлением Министерства строитель</w:t>
      </w:r>
      <w:r w:rsidR="00AB1D93">
        <w:rPr>
          <w:rFonts w:ascii="Times New Roman" w:hAnsi="Times New Roman" w:cs="Times New Roman"/>
          <w:sz w:val="28"/>
          <w:szCs w:val="28"/>
        </w:rPr>
        <w:t>ства Российской Федерации от 02 августа</w:t>
      </w:r>
      <w:r w:rsidR="00AB1D93" w:rsidRPr="0061583C">
        <w:rPr>
          <w:rFonts w:ascii="Times New Roman" w:hAnsi="Times New Roman" w:cs="Times New Roman"/>
          <w:sz w:val="28"/>
          <w:szCs w:val="28"/>
        </w:rPr>
        <w:t xml:space="preserve"> </w:t>
      </w:r>
      <w:r w:rsidRPr="0061583C">
        <w:rPr>
          <w:rFonts w:ascii="Times New Roman" w:hAnsi="Times New Roman" w:cs="Times New Roman"/>
          <w:sz w:val="28"/>
          <w:szCs w:val="28"/>
        </w:rPr>
        <w:t>1995</w:t>
      </w:r>
      <w:r w:rsidR="00AB1D93">
        <w:rPr>
          <w:rFonts w:ascii="Times New Roman" w:hAnsi="Times New Roman" w:cs="Times New Roman"/>
          <w:sz w:val="28"/>
          <w:szCs w:val="28"/>
        </w:rPr>
        <w:t xml:space="preserve"> </w:t>
      </w:r>
      <w:r w:rsidRPr="0061583C">
        <w:rPr>
          <w:rFonts w:ascii="Times New Roman" w:hAnsi="Times New Roman" w:cs="Times New Roman"/>
          <w:sz w:val="28"/>
          <w:szCs w:val="28"/>
        </w:rPr>
        <w:t>г</w:t>
      </w:r>
      <w:r w:rsidR="00AB1D93">
        <w:rPr>
          <w:rFonts w:ascii="Times New Roman" w:hAnsi="Times New Roman" w:cs="Times New Roman"/>
          <w:sz w:val="28"/>
          <w:szCs w:val="28"/>
        </w:rPr>
        <w:t>ода</w:t>
      </w:r>
      <w:r w:rsidRPr="0061583C">
        <w:rPr>
          <w:rFonts w:ascii="Times New Roman" w:hAnsi="Times New Roman" w:cs="Times New Roman"/>
          <w:sz w:val="28"/>
          <w:szCs w:val="28"/>
        </w:rPr>
        <w:t xml:space="preserve"> №18-78. Только 60 % муниципальных улиц и дорог имеют наружное освещение.</w:t>
      </w:r>
    </w:p>
    <w:p w:rsidR="00397D6C" w:rsidRPr="0061583C" w:rsidRDefault="00397D6C" w:rsidP="00AB1D93">
      <w:pPr>
        <w:spacing w:after="0" w:line="240" w:lineRule="auto"/>
        <w:ind w:firstLine="708"/>
        <w:jc w:val="both"/>
        <w:rPr>
          <w:rFonts w:ascii="Times New Roman" w:hAnsi="Times New Roman" w:cs="Times New Roman"/>
          <w:sz w:val="28"/>
          <w:szCs w:val="28"/>
        </w:rPr>
      </w:pPr>
      <w:r w:rsidRPr="0061583C">
        <w:rPr>
          <w:rFonts w:ascii="Times New Roman" w:hAnsi="Times New Roman" w:cs="Times New Roman"/>
          <w:sz w:val="28"/>
          <w:szCs w:val="28"/>
        </w:rPr>
        <w:t xml:space="preserve">Оценка состояния распределительных сетей наружного освещения показывает, что средний износ кабельных сетей составляет 70%, </w:t>
      </w:r>
      <w:r w:rsidRPr="0061583C">
        <w:rPr>
          <w:rFonts w:ascii="Times New Roman" w:hAnsi="Times New Roman" w:cs="Times New Roman"/>
          <w:sz w:val="28"/>
          <w:szCs w:val="28"/>
        </w:rPr>
        <w:lastRenderedPageBreak/>
        <w:t>воздушных 20%. Общее количество опор наружного освещения по городу Сочи составляет 14 767 шт, из которых 10 % полежат немедленной замене так как, имеют недопустимую коррозию в точке росы, что грозит падением при изменении динамических нагрузок, количество опор со сверхнормативным сроком службы составляет 50%.</w:t>
      </w:r>
    </w:p>
    <w:p w:rsidR="00397D6C" w:rsidRPr="0061583C" w:rsidRDefault="00397D6C" w:rsidP="00AB1D93">
      <w:pPr>
        <w:spacing w:after="0" w:line="240" w:lineRule="auto"/>
        <w:ind w:firstLine="708"/>
        <w:jc w:val="both"/>
        <w:rPr>
          <w:rFonts w:ascii="Times New Roman" w:hAnsi="Times New Roman" w:cs="Times New Roman"/>
          <w:sz w:val="28"/>
          <w:szCs w:val="28"/>
        </w:rPr>
      </w:pPr>
      <w:r w:rsidRPr="0061583C">
        <w:rPr>
          <w:rFonts w:ascii="Times New Roman" w:hAnsi="Times New Roman" w:cs="Times New Roman"/>
          <w:sz w:val="28"/>
          <w:szCs w:val="28"/>
        </w:rPr>
        <w:t>Питание сетей наружного освещения осуществляется от 512 шкафов управления наружным освещением (ШУНО), из них 40 процентов отслужили свой срок. При проведении капитального ремонта шкафов управления наружным освещением, требуется произвести замену на современные ШУНО с телемеханическим управлением сетями наружного освещения и многотарифными счетчиками электрической энергии.</w:t>
      </w:r>
    </w:p>
    <w:p w:rsidR="00397D6C" w:rsidRPr="0061583C" w:rsidRDefault="00397D6C" w:rsidP="00AB1D93">
      <w:pPr>
        <w:spacing w:after="0" w:line="240" w:lineRule="auto"/>
        <w:jc w:val="both"/>
        <w:rPr>
          <w:rFonts w:ascii="Times New Roman" w:hAnsi="Times New Roman" w:cs="Times New Roman"/>
          <w:sz w:val="28"/>
          <w:szCs w:val="28"/>
        </w:rPr>
      </w:pPr>
      <w:r w:rsidRPr="0061583C">
        <w:rPr>
          <w:rFonts w:ascii="Times New Roman" w:hAnsi="Times New Roman" w:cs="Times New Roman"/>
          <w:sz w:val="28"/>
          <w:szCs w:val="28"/>
        </w:rPr>
        <w:tab/>
        <w:t>Отсутствие автоматизированной системы управления наружным освещением не позволяет владеть оперативной информацией о состоянии осветительных сетей и оперативно реагировать на нарушения в их работе.</w:t>
      </w:r>
    </w:p>
    <w:p w:rsidR="00BB5871" w:rsidRPr="0061583C" w:rsidRDefault="00347300" w:rsidP="00AB1D93">
      <w:pPr>
        <w:spacing w:after="0"/>
        <w:ind w:firstLine="709"/>
        <w:jc w:val="both"/>
        <w:rPr>
          <w:rFonts w:ascii="Times New Roman" w:hAnsi="Times New Roman" w:cs="Times New Roman"/>
          <w:sz w:val="28"/>
          <w:szCs w:val="28"/>
        </w:rPr>
      </w:pPr>
      <w:r w:rsidRPr="0061583C">
        <w:rPr>
          <w:rFonts w:ascii="Times New Roman" w:hAnsi="Times New Roman" w:cs="Times New Roman"/>
          <w:sz w:val="28"/>
          <w:szCs w:val="28"/>
        </w:rPr>
        <w:t>В связи, с чем решение задачи р</w:t>
      </w:r>
      <w:r w:rsidRPr="0061583C">
        <w:rPr>
          <w:rFonts w:ascii="Times New Roman" w:eastAsia="Times New Roman" w:hAnsi="Times New Roman" w:cs="Times New Roman"/>
          <w:sz w:val="28"/>
          <w:szCs w:val="28"/>
        </w:rPr>
        <w:t>азвити</w:t>
      </w:r>
      <w:r w:rsidRPr="0061583C">
        <w:rPr>
          <w:rFonts w:ascii="Times New Roman" w:hAnsi="Times New Roman" w:cs="Times New Roman"/>
          <w:sz w:val="28"/>
          <w:szCs w:val="28"/>
        </w:rPr>
        <w:t>я</w:t>
      </w:r>
      <w:r w:rsidRPr="0061583C">
        <w:rPr>
          <w:rFonts w:ascii="Times New Roman" w:eastAsia="Times New Roman" w:hAnsi="Times New Roman" w:cs="Times New Roman"/>
          <w:sz w:val="28"/>
          <w:szCs w:val="28"/>
        </w:rPr>
        <w:t xml:space="preserve"> уличного</w:t>
      </w:r>
      <w:r w:rsidRPr="0061583C">
        <w:rPr>
          <w:rFonts w:ascii="Times New Roman" w:hAnsi="Times New Roman" w:cs="Times New Roman"/>
          <w:sz w:val="28"/>
          <w:szCs w:val="28"/>
        </w:rPr>
        <w:t xml:space="preserve"> освещения и </w:t>
      </w:r>
      <w:hyperlink r:id="rId8" w:history="1">
        <w:r w:rsidRPr="0061583C">
          <w:rPr>
            <w:rFonts w:ascii="Times New Roman" w:hAnsi="Times New Roman" w:cs="Times New Roman"/>
            <w:sz w:val="28"/>
            <w:szCs w:val="28"/>
          </w:rPr>
          <w:t>архитектурной подсветки</w:t>
        </w:r>
      </w:hyperlink>
      <w:r w:rsidRPr="0061583C">
        <w:rPr>
          <w:rFonts w:ascii="Times New Roman" w:hAnsi="Times New Roman" w:cs="Times New Roman"/>
          <w:sz w:val="28"/>
          <w:szCs w:val="28"/>
        </w:rPr>
        <w:t> памятников и фасадов зданий</w:t>
      </w:r>
      <w:r w:rsidRPr="0061583C">
        <w:rPr>
          <w:rFonts w:ascii="Times New Roman" w:eastAsia="Times New Roman" w:hAnsi="Times New Roman" w:cs="Times New Roman"/>
          <w:sz w:val="28"/>
          <w:szCs w:val="28"/>
        </w:rPr>
        <w:t>, повышени</w:t>
      </w:r>
      <w:r w:rsidRPr="0061583C">
        <w:rPr>
          <w:rFonts w:ascii="Times New Roman" w:hAnsi="Times New Roman" w:cs="Times New Roman"/>
          <w:sz w:val="28"/>
          <w:szCs w:val="28"/>
        </w:rPr>
        <w:t>я</w:t>
      </w:r>
      <w:r w:rsidRPr="0061583C">
        <w:rPr>
          <w:rFonts w:ascii="Times New Roman" w:eastAsia="Times New Roman" w:hAnsi="Times New Roman" w:cs="Times New Roman"/>
          <w:sz w:val="28"/>
          <w:szCs w:val="28"/>
        </w:rPr>
        <w:t xml:space="preserve"> энергетической эффективности установок наружного освещения на объектах транспортной инфраструктуры, в </w:t>
      </w:r>
      <w:r w:rsidRPr="0061583C">
        <w:rPr>
          <w:rFonts w:ascii="Times New Roman" w:hAnsi="Times New Roman" w:cs="Times New Roman"/>
          <w:sz w:val="28"/>
          <w:szCs w:val="28"/>
        </w:rPr>
        <w:t xml:space="preserve">пешеходных </w:t>
      </w:r>
      <w:r w:rsidRPr="0061583C">
        <w:rPr>
          <w:rFonts w:ascii="Times New Roman" w:eastAsia="Times New Roman" w:hAnsi="Times New Roman" w:cs="Times New Roman"/>
          <w:sz w:val="28"/>
          <w:szCs w:val="28"/>
        </w:rPr>
        <w:t>зонах</w:t>
      </w:r>
      <w:r w:rsidRPr="0061583C">
        <w:rPr>
          <w:rFonts w:ascii="Times New Roman" w:hAnsi="Times New Roman" w:cs="Times New Roman"/>
          <w:sz w:val="28"/>
          <w:szCs w:val="28"/>
        </w:rPr>
        <w:t xml:space="preserve"> и  зонах</w:t>
      </w:r>
      <w:r w:rsidRPr="0061583C">
        <w:rPr>
          <w:rFonts w:ascii="Times New Roman" w:eastAsia="Times New Roman" w:hAnsi="Times New Roman" w:cs="Times New Roman"/>
          <w:sz w:val="28"/>
          <w:szCs w:val="28"/>
        </w:rPr>
        <w:t xml:space="preserve"> отдыха</w:t>
      </w:r>
      <w:r w:rsidRPr="0061583C">
        <w:rPr>
          <w:rFonts w:ascii="Times New Roman" w:hAnsi="Times New Roman" w:cs="Times New Roman"/>
          <w:sz w:val="28"/>
          <w:szCs w:val="28"/>
        </w:rPr>
        <w:t xml:space="preserve"> </w:t>
      </w:r>
      <w:r w:rsidRPr="0061583C">
        <w:rPr>
          <w:rFonts w:ascii="Times New Roman" w:eastAsia="Times New Roman" w:hAnsi="Times New Roman" w:cs="Times New Roman"/>
          <w:sz w:val="28"/>
          <w:szCs w:val="28"/>
        </w:rPr>
        <w:t>созда</w:t>
      </w:r>
      <w:r w:rsidRPr="0061583C">
        <w:rPr>
          <w:rFonts w:ascii="Times New Roman" w:hAnsi="Times New Roman"/>
          <w:sz w:val="28"/>
          <w:szCs w:val="28"/>
        </w:rPr>
        <w:t>ст</w:t>
      </w:r>
      <w:r w:rsidRPr="0061583C">
        <w:rPr>
          <w:rFonts w:ascii="Times New Roman" w:eastAsia="Times New Roman" w:hAnsi="Times New Roman" w:cs="Times New Roman"/>
          <w:sz w:val="28"/>
          <w:szCs w:val="28"/>
        </w:rPr>
        <w:t xml:space="preserve"> комфортны</w:t>
      </w:r>
      <w:r w:rsidRPr="0061583C">
        <w:rPr>
          <w:rFonts w:ascii="Times New Roman" w:hAnsi="Times New Roman"/>
          <w:sz w:val="28"/>
          <w:szCs w:val="28"/>
        </w:rPr>
        <w:t>е</w:t>
      </w:r>
      <w:r w:rsidRPr="0061583C">
        <w:rPr>
          <w:rFonts w:ascii="Times New Roman" w:eastAsia="Times New Roman" w:hAnsi="Times New Roman" w:cs="Times New Roman"/>
          <w:sz w:val="28"/>
          <w:szCs w:val="28"/>
        </w:rPr>
        <w:t xml:space="preserve"> услови</w:t>
      </w:r>
      <w:r w:rsidRPr="0061583C">
        <w:rPr>
          <w:rFonts w:ascii="Times New Roman" w:hAnsi="Times New Roman"/>
          <w:sz w:val="28"/>
          <w:szCs w:val="28"/>
        </w:rPr>
        <w:t>я</w:t>
      </w:r>
      <w:r w:rsidRPr="0061583C">
        <w:rPr>
          <w:rFonts w:ascii="Times New Roman" w:eastAsia="Times New Roman" w:hAnsi="Times New Roman" w:cs="Times New Roman"/>
          <w:sz w:val="28"/>
          <w:szCs w:val="28"/>
        </w:rPr>
        <w:t xml:space="preserve"> проживания</w:t>
      </w:r>
      <w:r w:rsidRPr="0061583C">
        <w:rPr>
          <w:rFonts w:ascii="Times New Roman" w:hAnsi="Times New Roman"/>
          <w:sz w:val="28"/>
          <w:szCs w:val="28"/>
        </w:rPr>
        <w:t xml:space="preserve"> и отдыха </w:t>
      </w:r>
      <w:r w:rsidRPr="0061583C">
        <w:rPr>
          <w:rFonts w:ascii="Times New Roman" w:eastAsia="Times New Roman" w:hAnsi="Times New Roman" w:cs="Times New Roman"/>
          <w:sz w:val="28"/>
          <w:szCs w:val="28"/>
        </w:rPr>
        <w:t xml:space="preserve"> граждан</w:t>
      </w:r>
      <w:r w:rsidRPr="0061583C">
        <w:rPr>
          <w:rFonts w:ascii="Times New Roman" w:hAnsi="Times New Roman" w:cs="Times New Roman"/>
          <w:sz w:val="28"/>
          <w:szCs w:val="28"/>
        </w:rPr>
        <w:t xml:space="preserve">, обеспечит условия для проведения различных культурно-массовых мероприятий на территории города, что способствует увеличению доходов в бюджет города Сочи. </w:t>
      </w:r>
    </w:p>
    <w:p w:rsidR="00A212D3" w:rsidRPr="0061583C" w:rsidRDefault="00A212D3" w:rsidP="00AB1D93">
      <w:pPr>
        <w:spacing w:after="0"/>
        <w:ind w:firstLine="709"/>
        <w:jc w:val="both"/>
        <w:rPr>
          <w:rFonts w:ascii="Times New Roman" w:hAnsi="Times New Roman" w:cs="Times New Roman"/>
          <w:sz w:val="28"/>
          <w:szCs w:val="28"/>
        </w:rPr>
      </w:pPr>
      <w:r w:rsidRPr="0061583C">
        <w:rPr>
          <w:rFonts w:ascii="Times New Roman" w:hAnsi="Times New Roman" w:cs="Times New Roman"/>
          <w:sz w:val="28"/>
          <w:szCs w:val="28"/>
        </w:rPr>
        <w:t>В рамках Программы планируется финансирование деятельности муниципальных учреждений города Сочи для обеспечения выполнения задач Программы и достижения предусмотренных Программой показателей (индикаторов) в полном объеме и в установленные сроки, в том числе:</w:t>
      </w:r>
    </w:p>
    <w:p w:rsidR="00A212D3" w:rsidRPr="0061583C" w:rsidRDefault="00A212D3" w:rsidP="00AB1D93">
      <w:pPr>
        <w:pStyle w:val="ConsPlusNormal"/>
        <w:ind w:firstLine="540"/>
        <w:jc w:val="both"/>
        <w:rPr>
          <w:rFonts w:ascii="Times New Roman" w:hAnsi="Times New Roman" w:cs="Times New Roman"/>
          <w:sz w:val="28"/>
          <w:szCs w:val="28"/>
        </w:rPr>
      </w:pPr>
      <w:r w:rsidRPr="0061583C">
        <w:rPr>
          <w:rFonts w:ascii="Times New Roman" w:hAnsi="Times New Roman" w:cs="Times New Roman"/>
          <w:sz w:val="28"/>
          <w:szCs w:val="28"/>
        </w:rPr>
        <w:t>- субсидирование муниципальных бюджетных</w:t>
      </w:r>
      <w:r w:rsidR="00BB5871" w:rsidRPr="0061583C">
        <w:rPr>
          <w:rFonts w:ascii="Times New Roman" w:hAnsi="Times New Roman" w:cs="Times New Roman"/>
          <w:sz w:val="28"/>
          <w:szCs w:val="28"/>
        </w:rPr>
        <w:t xml:space="preserve"> и казенных</w:t>
      </w:r>
      <w:r w:rsidRPr="0061583C">
        <w:rPr>
          <w:rFonts w:ascii="Times New Roman" w:hAnsi="Times New Roman" w:cs="Times New Roman"/>
          <w:sz w:val="28"/>
          <w:szCs w:val="28"/>
        </w:rPr>
        <w:t xml:space="preserve"> учреждений;</w:t>
      </w:r>
    </w:p>
    <w:p w:rsidR="00A212D3" w:rsidRPr="0061583C" w:rsidRDefault="00A212D3" w:rsidP="00AB1D93">
      <w:pPr>
        <w:pStyle w:val="ConsPlusNormal"/>
        <w:ind w:firstLine="540"/>
        <w:jc w:val="both"/>
        <w:rPr>
          <w:rFonts w:ascii="Times New Roman" w:hAnsi="Times New Roman" w:cs="Times New Roman"/>
          <w:sz w:val="28"/>
          <w:szCs w:val="28"/>
        </w:rPr>
      </w:pPr>
      <w:r w:rsidRPr="0061583C">
        <w:rPr>
          <w:rFonts w:ascii="Times New Roman" w:hAnsi="Times New Roman" w:cs="Times New Roman"/>
          <w:sz w:val="28"/>
          <w:szCs w:val="28"/>
        </w:rPr>
        <w:t xml:space="preserve">- стимулирование работников муниципальных </w:t>
      </w:r>
      <w:r w:rsidR="00BB5871" w:rsidRPr="0061583C">
        <w:rPr>
          <w:rFonts w:ascii="Times New Roman" w:hAnsi="Times New Roman" w:cs="Times New Roman"/>
          <w:sz w:val="28"/>
          <w:szCs w:val="28"/>
        </w:rPr>
        <w:t xml:space="preserve">бюджетных и </w:t>
      </w:r>
      <w:r w:rsidRPr="0061583C">
        <w:rPr>
          <w:rFonts w:ascii="Times New Roman" w:hAnsi="Times New Roman" w:cs="Times New Roman"/>
          <w:sz w:val="28"/>
          <w:szCs w:val="28"/>
        </w:rPr>
        <w:t>казенных учреждений;</w:t>
      </w:r>
    </w:p>
    <w:p w:rsidR="00A212D3" w:rsidRPr="0061583C" w:rsidRDefault="00A212D3" w:rsidP="00AB1D93">
      <w:pPr>
        <w:spacing w:after="0"/>
        <w:ind w:firstLine="567"/>
        <w:jc w:val="both"/>
        <w:rPr>
          <w:rFonts w:ascii="Times New Roman" w:hAnsi="Times New Roman" w:cs="Times New Roman"/>
          <w:sz w:val="28"/>
          <w:szCs w:val="28"/>
        </w:rPr>
      </w:pPr>
      <w:r w:rsidRPr="0061583C">
        <w:rPr>
          <w:rFonts w:ascii="Times New Roman" w:hAnsi="Times New Roman" w:cs="Times New Roman"/>
          <w:sz w:val="28"/>
          <w:szCs w:val="28"/>
        </w:rPr>
        <w:t>- повышение качества и доступности муниципальных услуг.</w:t>
      </w:r>
    </w:p>
    <w:p w:rsidR="005176F8" w:rsidRPr="0061583C" w:rsidRDefault="005176F8"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Применение программно-целевого метода обеспечивает единство содержательной части муниципальной программы с созданием и использованием финансовых и организационных механизмов ее реализации, контролем за промежуточными и конечными результатами выполнения муниципальной программы, комплексный подход в решении поставленных задач.</w:t>
      </w:r>
    </w:p>
    <w:p w:rsidR="005176F8" w:rsidRPr="0061583C" w:rsidRDefault="005176F8" w:rsidP="00AB1D93">
      <w:pPr>
        <w:suppressAutoHyphens/>
        <w:spacing w:after="0" w:line="240" w:lineRule="auto"/>
        <w:ind w:firstLine="567"/>
        <w:jc w:val="both"/>
        <w:rPr>
          <w:rFonts w:ascii="Times New Roman" w:hAnsi="Times New Roman" w:cs="Times New Roman"/>
          <w:sz w:val="28"/>
          <w:szCs w:val="28"/>
        </w:rPr>
      </w:pPr>
      <w:r w:rsidRPr="0061583C">
        <w:rPr>
          <w:rFonts w:ascii="Times New Roman" w:hAnsi="Times New Roman" w:cs="Times New Roman"/>
          <w:sz w:val="28"/>
          <w:szCs w:val="28"/>
        </w:rPr>
        <w:t xml:space="preserve">Перечисленные проблемы делают решение поставленных задач невозможным без объединения их в рамках муниципальной Программы. Использование программно-целевого метода направлено на создание условий эффективного управления ресурсами, в том числе финансовыми. </w:t>
      </w:r>
    </w:p>
    <w:p w:rsidR="005176F8" w:rsidRPr="0061583C" w:rsidRDefault="005176F8" w:rsidP="00AB1D93">
      <w:pPr>
        <w:spacing w:after="0" w:line="240" w:lineRule="auto"/>
        <w:ind w:firstLine="709"/>
        <w:jc w:val="both"/>
        <w:rPr>
          <w:rFonts w:ascii="Times New Roman" w:hAnsi="Times New Roman" w:cs="Times New Roman"/>
          <w:sz w:val="28"/>
          <w:szCs w:val="28"/>
        </w:rPr>
      </w:pPr>
      <w:r w:rsidRPr="0061583C">
        <w:rPr>
          <w:rFonts w:ascii="Times New Roman" w:hAnsi="Times New Roman" w:cs="Times New Roman"/>
          <w:sz w:val="28"/>
          <w:szCs w:val="28"/>
        </w:rPr>
        <w:lastRenderedPageBreak/>
        <w:t>Однако применение программно-целевого метода влечет за собой определенные риски, которые могут существенным образом повлиять на достижение запланированных результатов. Управление рисками реализации муниципальной программы включает в себя:</w:t>
      </w:r>
    </w:p>
    <w:p w:rsidR="005176F8" w:rsidRPr="0061583C" w:rsidRDefault="005176F8" w:rsidP="00AB1D93">
      <w:pPr>
        <w:spacing w:after="0" w:line="240" w:lineRule="auto"/>
        <w:ind w:firstLine="709"/>
        <w:jc w:val="both"/>
        <w:rPr>
          <w:rFonts w:ascii="Times New Roman" w:hAnsi="Times New Roman" w:cs="Times New Roman"/>
          <w:sz w:val="28"/>
          <w:szCs w:val="28"/>
        </w:rPr>
      </w:pPr>
      <w:r w:rsidRPr="0061583C">
        <w:rPr>
          <w:rFonts w:ascii="Times New Roman" w:hAnsi="Times New Roman" w:cs="Times New Roman"/>
          <w:sz w:val="28"/>
          <w:szCs w:val="28"/>
        </w:rPr>
        <w:t>предварительную идентификацию рисков, оценку вероятности возникновения и степени их влияния на достижение запланированных результатов муниципальной программы;</w:t>
      </w:r>
    </w:p>
    <w:p w:rsidR="005176F8" w:rsidRPr="0061583C" w:rsidRDefault="005176F8" w:rsidP="00AB1D93">
      <w:pPr>
        <w:spacing w:after="0" w:line="240" w:lineRule="auto"/>
        <w:ind w:firstLine="709"/>
        <w:jc w:val="both"/>
        <w:rPr>
          <w:rFonts w:ascii="Times New Roman" w:hAnsi="Times New Roman" w:cs="Times New Roman"/>
          <w:sz w:val="28"/>
          <w:szCs w:val="28"/>
        </w:rPr>
      </w:pPr>
      <w:r w:rsidRPr="0061583C">
        <w:rPr>
          <w:rFonts w:ascii="Times New Roman" w:hAnsi="Times New Roman" w:cs="Times New Roman"/>
          <w:sz w:val="28"/>
          <w:szCs w:val="28"/>
        </w:rPr>
        <w:t>текущий мониторинг наступления рисков;</w:t>
      </w:r>
    </w:p>
    <w:p w:rsidR="005176F8" w:rsidRPr="0061583C" w:rsidRDefault="005176F8" w:rsidP="00AB1D93">
      <w:pPr>
        <w:spacing w:after="0" w:line="240" w:lineRule="auto"/>
        <w:ind w:firstLine="709"/>
        <w:jc w:val="both"/>
        <w:rPr>
          <w:rFonts w:ascii="Times New Roman" w:hAnsi="Times New Roman" w:cs="Times New Roman"/>
          <w:sz w:val="28"/>
          <w:szCs w:val="28"/>
        </w:rPr>
      </w:pPr>
      <w:r w:rsidRPr="0061583C">
        <w:rPr>
          <w:rFonts w:ascii="Times New Roman" w:hAnsi="Times New Roman" w:cs="Times New Roman"/>
          <w:sz w:val="28"/>
          <w:szCs w:val="28"/>
        </w:rPr>
        <w:t>планирование и осуществление мер по снижению вероятности и уменьшению негативных последствий возникновения рисков.</w:t>
      </w:r>
    </w:p>
    <w:p w:rsidR="005176F8" w:rsidRPr="0061583C" w:rsidRDefault="005176F8" w:rsidP="00AB1D93">
      <w:pPr>
        <w:spacing w:after="0" w:line="240" w:lineRule="auto"/>
        <w:ind w:firstLine="709"/>
        <w:jc w:val="both"/>
        <w:rPr>
          <w:rFonts w:ascii="Times New Roman" w:hAnsi="Times New Roman" w:cs="Times New Roman"/>
          <w:sz w:val="28"/>
          <w:szCs w:val="28"/>
        </w:rPr>
      </w:pPr>
      <w:r w:rsidRPr="0061583C">
        <w:rPr>
          <w:rFonts w:ascii="Times New Roman" w:hAnsi="Times New Roman" w:cs="Times New Roman"/>
          <w:sz w:val="28"/>
          <w:szCs w:val="28"/>
        </w:rPr>
        <w:t>На ход реализации муниципальной программы существенное влияние оказывают следующие группы рисков: финансовые, правовые и организационные.</w:t>
      </w:r>
    </w:p>
    <w:p w:rsidR="005176F8" w:rsidRPr="0061583C" w:rsidRDefault="005176F8" w:rsidP="00AB1D93">
      <w:pPr>
        <w:spacing w:after="0" w:line="240" w:lineRule="auto"/>
        <w:ind w:firstLine="709"/>
        <w:jc w:val="both"/>
        <w:rPr>
          <w:rFonts w:ascii="Times New Roman" w:hAnsi="Times New Roman" w:cs="Times New Roman"/>
          <w:sz w:val="28"/>
          <w:szCs w:val="28"/>
        </w:rPr>
      </w:pPr>
      <w:r w:rsidRPr="0061583C">
        <w:rPr>
          <w:rFonts w:ascii="Times New Roman" w:hAnsi="Times New Roman" w:cs="Times New Roman"/>
          <w:sz w:val="28"/>
          <w:szCs w:val="28"/>
        </w:rPr>
        <w:t>Наиболее значимым финансовым риском является недостаток финансирования муниципальной программы, причины возникновения которого, в большей степени, определяются внешними факторами: недополучение (выпадение) доходов бюджета города Сочи, увеличение непредвиденных расходов бюджета  города Сочи, что приводит к пересмотру финансирования ранее принятых расходных обязательств.</w:t>
      </w:r>
    </w:p>
    <w:p w:rsidR="005176F8" w:rsidRPr="0061583C" w:rsidRDefault="005176F8" w:rsidP="00AB1D93">
      <w:pPr>
        <w:spacing w:after="0" w:line="240" w:lineRule="auto"/>
        <w:ind w:firstLine="709"/>
        <w:jc w:val="both"/>
        <w:rPr>
          <w:rFonts w:ascii="Times New Roman" w:hAnsi="Times New Roman" w:cs="Times New Roman"/>
          <w:sz w:val="28"/>
          <w:szCs w:val="28"/>
        </w:rPr>
      </w:pPr>
      <w:r w:rsidRPr="0061583C">
        <w:rPr>
          <w:rFonts w:ascii="Times New Roman" w:hAnsi="Times New Roman" w:cs="Times New Roman"/>
          <w:sz w:val="28"/>
          <w:szCs w:val="28"/>
        </w:rPr>
        <w:t>Наступление данного риска может повлечь за собой полное или частичное невыполнение мероприятий и, как следствие, недостижение значений целевых показателей муниципальной программы.</w:t>
      </w:r>
    </w:p>
    <w:p w:rsidR="005176F8" w:rsidRPr="0061583C" w:rsidRDefault="005176F8" w:rsidP="00AB1D93">
      <w:pPr>
        <w:spacing w:after="0" w:line="240" w:lineRule="auto"/>
        <w:ind w:firstLine="709"/>
        <w:jc w:val="both"/>
        <w:rPr>
          <w:rFonts w:ascii="Times New Roman" w:hAnsi="Times New Roman" w:cs="Times New Roman"/>
          <w:sz w:val="28"/>
          <w:szCs w:val="28"/>
        </w:rPr>
      </w:pPr>
      <w:r w:rsidRPr="0061583C">
        <w:rPr>
          <w:rFonts w:ascii="Times New Roman" w:hAnsi="Times New Roman" w:cs="Times New Roman"/>
          <w:sz w:val="28"/>
          <w:szCs w:val="28"/>
        </w:rPr>
        <w:t>Снижение вероятности и минимизация последствий наступления рисков, связанных с недостатком финансирования муниципальной программы, осуществляется при помощи следующих мер:</w:t>
      </w:r>
    </w:p>
    <w:p w:rsidR="005176F8" w:rsidRPr="0061583C" w:rsidRDefault="005176F8" w:rsidP="00AB1D93">
      <w:pPr>
        <w:spacing w:after="0" w:line="240" w:lineRule="auto"/>
        <w:ind w:firstLine="720"/>
        <w:jc w:val="both"/>
        <w:rPr>
          <w:rFonts w:ascii="Times New Roman" w:eastAsia="Calibri" w:hAnsi="Times New Roman" w:cs="Times New Roman"/>
          <w:sz w:val="28"/>
          <w:szCs w:val="28"/>
        </w:rPr>
      </w:pPr>
      <w:r w:rsidRPr="0061583C">
        <w:rPr>
          <w:rFonts w:ascii="Times New Roman" w:eastAsia="Calibri" w:hAnsi="Times New Roman" w:cs="Times New Roman"/>
          <w:sz w:val="28"/>
          <w:szCs w:val="28"/>
        </w:rPr>
        <w:t>соблюдение принципа эффективности использования бюджетных средств;</w:t>
      </w:r>
    </w:p>
    <w:p w:rsidR="005176F8" w:rsidRPr="0061583C" w:rsidRDefault="005176F8" w:rsidP="00AB1D93">
      <w:pPr>
        <w:spacing w:after="0" w:line="240" w:lineRule="auto"/>
        <w:ind w:firstLine="709"/>
        <w:jc w:val="both"/>
        <w:rPr>
          <w:rFonts w:ascii="Times New Roman" w:hAnsi="Times New Roman" w:cs="Times New Roman"/>
          <w:sz w:val="28"/>
          <w:szCs w:val="28"/>
        </w:rPr>
      </w:pPr>
      <w:r w:rsidRPr="0061583C">
        <w:rPr>
          <w:rFonts w:ascii="Times New Roman" w:hAnsi="Times New Roman" w:cs="Times New Roman"/>
          <w:sz w:val="28"/>
          <w:szCs w:val="28"/>
        </w:rPr>
        <w:t>составление и исполнение ежемесячного графика финансирования и своевременное использование средств при реализации мероприятий муниципальной программы;</w:t>
      </w:r>
    </w:p>
    <w:p w:rsidR="005176F8" w:rsidRPr="0061583C" w:rsidRDefault="005176F8" w:rsidP="00AB1D93">
      <w:pPr>
        <w:spacing w:after="0" w:line="240" w:lineRule="auto"/>
        <w:ind w:firstLine="709"/>
        <w:jc w:val="both"/>
        <w:rPr>
          <w:rFonts w:ascii="Times New Roman" w:hAnsi="Times New Roman" w:cs="Times New Roman"/>
          <w:sz w:val="28"/>
          <w:szCs w:val="28"/>
        </w:rPr>
      </w:pPr>
      <w:r w:rsidRPr="0061583C">
        <w:rPr>
          <w:rFonts w:ascii="Times New Roman" w:hAnsi="Times New Roman" w:cs="Times New Roman"/>
          <w:sz w:val="28"/>
          <w:szCs w:val="28"/>
        </w:rPr>
        <w:t>привлечение дополнительных средств, в том числе из краевого бюджета и внебюджетных источников финансирования;</w:t>
      </w:r>
    </w:p>
    <w:p w:rsidR="005176F8" w:rsidRPr="0061583C" w:rsidRDefault="005176F8" w:rsidP="00AB1D93">
      <w:pPr>
        <w:spacing w:after="0" w:line="240" w:lineRule="auto"/>
        <w:ind w:firstLine="709"/>
        <w:jc w:val="both"/>
        <w:rPr>
          <w:rFonts w:ascii="Times New Roman" w:hAnsi="Times New Roman" w:cs="Times New Roman"/>
          <w:sz w:val="28"/>
          <w:szCs w:val="28"/>
        </w:rPr>
      </w:pPr>
      <w:r w:rsidRPr="0061583C">
        <w:rPr>
          <w:rFonts w:ascii="Times New Roman" w:hAnsi="Times New Roman" w:cs="Times New Roman"/>
          <w:sz w:val="28"/>
          <w:szCs w:val="28"/>
        </w:rPr>
        <w:t>корректировка муниципальной программы в соответствии с фактическим уровнем финансирования и перераспределение средств между приоритетными направлениями муниципальной программы.</w:t>
      </w:r>
    </w:p>
    <w:p w:rsidR="005176F8" w:rsidRPr="0061583C" w:rsidRDefault="005176F8" w:rsidP="00AB1D93">
      <w:pPr>
        <w:spacing w:after="0" w:line="240" w:lineRule="auto"/>
        <w:ind w:firstLine="709"/>
        <w:jc w:val="both"/>
        <w:rPr>
          <w:rFonts w:ascii="Times New Roman" w:hAnsi="Times New Roman" w:cs="Times New Roman"/>
          <w:sz w:val="28"/>
          <w:szCs w:val="28"/>
        </w:rPr>
      </w:pPr>
      <w:r w:rsidRPr="0061583C">
        <w:rPr>
          <w:rFonts w:ascii="Times New Roman" w:hAnsi="Times New Roman" w:cs="Times New Roman"/>
          <w:sz w:val="28"/>
          <w:szCs w:val="28"/>
        </w:rPr>
        <w:t>Правовые риски реализации муниципальной программы связаны с возможными изменениями бюджетного законодательства Российской Федерации.</w:t>
      </w:r>
    </w:p>
    <w:p w:rsidR="005176F8" w:rsidRPr="0061583C" w:rsidRDefault="005176F8" w:rsidP="00AB1D93">
      <w:pPr>
        <w:spacing w:after="0" w:line="240" w:lineRule="auto"/>
        <w:ind w:firstLine="709"/>
        <w:jc w:val="both"/>
        <w:rPr>
          <w:rFonts w:ascii="Times New Roman" w:hAnsi="Times New Roman" w:cs="Times New Roman"/>
          <w:sz w:val="28"/>
          <w:szCs w:val="28"/>
        </w:rPr>
      </w:pPr>
      <w:r w:rsidRPr="0061583C">
        <w:rPr>
          <w:rFonts w:ascii="Times New Roman" w:hAnsi="Times New Roman" w:cs="Times New Roman"/>
          <w:sz w:val="28"/>
          <w:szCs w:val="28"/>
        </w:rPr>
        <w:t>В первую очередь данный риск может оказать влияние изменение условий реализации мероприятий муниципальной программы.</w:t>
      </w:r>
    </w:p>
    <w:p w:rsidR="005176F8" w:rsidRPr="0061583C" w:rsidRDefault="005176F8" w:rsidP="00AB1D93">
      <w:pPr>
        <w:spacing w:after="0" w:line="240" w:lineRule="auto"/>
        <w:ind w:firstLine="709"/>
        <w:jc w:val="both"/>
        <w:rPr>
          <w:rFonts w:ascii="Times New Roman" w:hAnsi="Times New Roman" w:cs="Times New Roman"/>
          <w:sz w:val="28"/>
          <w:szCs w:val="28"/>
        </w:rPr>
      </w:pPr>
      <w:r w:rsidRPr="0061583C">
        <w:rPr>
          <w:rFonts w:ascii="Times New Roman" w:hAnsi="Times New Roman" w:cs="Times New Roman"/>
          <w:sz w:val="28"/>
          <w:szCs w:val="28"/>
        </w:rPr>
        <w:t>Снижение вероятности и минимизация последствий наступления рисков, связанных с изменением бюджетного законодательства Российской Федерации, осуществляется при помощи следующих мер:</w:t>
      </w:r>
    </w:p>
    <w:p w:rsidR="005176F8" w:rsidRPr="0061583C" w:rsidRDefault="005176F8" w:rsidP="00AB1D93">
      <w:pPr>
        <w:spacing w:after="0" w:line="240" w:lineRule="auto"/>
        <w:ind w:firstLine="709"/>
        <w:jc w:val="both"/>
        <w:rPr>
          <w:rFonts w:ascii="Times New Roman" w:hAnsi="Times New Roman" w:cs="Times New Roman"/>
          <w:sz w:val="28"/>
          <w:szCs w:val="28"/>
        </w:rPr>
      </w:pPr>
      <w:r w:rsidRPr="0061583C">
        <w:rPr>
          <w:rFonts w:ascii="Times New Roman" w:hAnsi="Times New Roman" w:cs="Times New Roman"/>
          <w:sz w:val="28"/>
          <w:szCs w:val="28"/>
        </w:rPr>
        <w:lastRenderedPageBreak/>
        <w:t>регулярный мониторинг изменений бюджетного законодательства Российской Федерации;</w:t>
      </w:r>
    </w:p>
    <w:p w:rsidR="005176F8" w:rsidRPr="0061583C" w:rsidRDefault="005176F8" w:rsidP="00AB1D93">
      <w:pPr>
        <w:spacing w:after="0" w:line="240" w:lineRule="auto"/>
        <w:ind w:firstLine="709"/>
        <w:jc w:val="both"/>
        <w:rPr>
          <w:rFonts w:ascii="Times New Roman" w:hAnsi="Times New Roman" w:cs="Times New Roman"/>
          <w:sz w:val="28"/>
          <w:szCs w:val="28"/>
        </w:rPr>
      </w:pPr>
      <w:r w:rsidRPr="0061583C">
        <w:rPr>
          <w:rFonts w:ascii="Times New Roman" w:hAnsi="Times New Roman" w:cs="Times New Roman"/>
          <w:sz w:val="28"/>
          <w:szCs w:val="28"/>
        </w:rPr>
        <w:t>проведение при необходимости корректировки муниципальной программы и реализация мероприятий с учетом результатов проводимого мониторинга и изменений бюджетного законодательства Российской Федерации.</w:t>
      </w:r>
    </w:p>
    <w:p w:rsidR="005176F8" w:rsidRPr="0061583C" w:rsidRDefault="005176F8" w:rsidP="00AB1D93">
      <w:pPr>
        <w:spacing w:after="0" w:line="240" w:lineRule="auto"/>
        <w:ind w:firstLine="709"/>
        <w:jc w:val="both"/>
        <w:rPr>
          <w:rFonts w:ascii="Times New Roman" w:hAnsi="Times New Roman" w:cs="Times New Roman"/>
          <w:sz w:val="28"/>
          <w:szCs w:val="28"/>
        </w:rPr>
      </w:pPr>
      <w:r w:rsidRPr="0061583C">
        <w:rPr>
          <w:rFonts w:ascii="Times New Roman" w:hAnsi="Times New Roman" w:cs="Times New Roman"/>
          <w:sz w:val="28"/>
          <w:szCs w:val="28"/>
        </w:rPr>
        <w:t>К организационным рискам реализации муниципальной программы можно отнести несогласованность и отсутствие должной координации действий участников муниципальной программы. Данный риск может повлечь за собой невыполнение цели и задач, снижение эффективности использования ресурсов и качества выполнения мероприятий муниципальной программы.</w:t>
      </w:r>
    </w:p>
    <w:p w:rsidR="005176F8" w:rsidRPr="0061583C" w:rsidRDefault="005176F8" w:rsidP="00AB1D93">
      <w:pPr>
        <w:spacing w:after="0" w:line="240" w:lineRule="auto"/>
        <w:ind w:firstLine="709"/>
        <w:jc w:val="both"/>
        <w:rPr>
          <w:rFonts w:ascii="Times New Roman" w:hAnsi="Times New Roman" w:cs="Times New Roman"/>
          <w:sz w:val="28"/>
          <w:szCs w:val="28"/>
        </w:rPr>
      </w:pPr>
      <w:r w:rsidRPr="0061583C">
        <w:rPr>
          <w:rFonts w:ascii="Times New Roman" w:hAnsi="Times New Roman" w:cs="Times New Roman"/>
          <w:sz w:val="28"/>
          <w:szCs w:val="28"/>
        </w:rPr>
        <w:t>Снижение вероятности и минимизация последствий наступления риска осуществляется при помощи следующих мер:</w:t>
      </w:r>
    </w:p>
    <w:p w:rsidR="005176F8" w:rsidRPr="0061583C" w:rsidRDefault="005176F8" w:rsidP="00AB1D93">
      <w:pPr>
        <w:spacing w:after="0" w:line="240" w:lineRule="auto"/>
        <w:ind w:firstLine="709"/>
        <w:jc w:val="both"/>
        <w:rPr>
          <w:rFonts w:ascii="Times New Roman" w:hAnsi="Times New Roman" w:cs="Times New Roman"/>
          <w:sz w:val="28"/>
          <w:szCs w:val="28"/>
        </w:rPr>
      </w:pPr>
      <w:r w:rsidRPr="0061583C">
        <w:rPr>
          <w:rFonts w:ascii="Times New Roman" w:hAnsi="Times New Roman" w:cs="Times New Roman"/>
          <w:sz w:val="28"/>
          <w:szCs w:val="28"/>
        </w:rPr>
        <w:t>составление детальных планов-графиков реализации мероприятий муниципальной программы, осуществление последующего мониторинга их выполнения;</w:t>
      </w:r>
    </w:p>
    <w:p w:rsidR="005176F8" w:rsidRPr="0061583C" w:rsidRDefault="005176F8" w:rsidP="00AB1D93">
      <w:pPr>
        <w:spacing w:after="0" w:line="240" w:lineRule="auto"/>
        <w:ind w:firstLine="709"/>
        <w:jc w:val="both"/>
        <w:rPr>
          <w:rFonts w:ascii="Times New Roman" w:hAnsi="Times New Roman" w:cs="Times New Roman"/>
          <w:sz w:val="28"/>
          <w:szCs w:val="28"/>
        </w:rPr>
      </w:pPr>
      <w:r w:rsidRPr="0061583C">
        <w:rPr>
          <w:rFonts w:ascii="Times New Roman" w:hAnsi="Times New Roman" w:cs="Times New Roman"/>
          <w:sz w:val="28"/>
          <w:szCs w:val="28"/>
        </w:rPr>
        <w:t>обеспечение контроля за координацией действий участников муниципальной программы;</w:t>
      </w:r>
    </w:p>
    <w:p w:rsidR="005176F8" w:rsidRPr="0061583C" w:rsidRDefault="005176F8" w:rsidP="00AB1D93">
      <w:pPr>
        <w:spacing w:after="0" w:line="240" w:lineRule="auto"/>
        <w:ind w:firstLine="709"/>
        <w:jc w:val="both"/>
        <w:rPr>
          <w:rFonts w:ascii="Times New Roman" w:hAnsi="Times New Roman" w:cs="Times New Roman"/>
          <w:sz w:val="28"/>
          <w:szCs w:val="28"/>
        </w:rPr>
      </w:pPr>
      <w:r w:rsidRPr="0061583C">
        <w:rPr>
          <w:rFonts w:ascii="Times New Roman" w:hAnsi="Times New Roman" w:cs="Times New Roman"/>
          <w:sz w:val="28"/>
          <w:szCs w:val="28"/>
        </w:rPr>
        <w:t>заблаговременное составление плана государственных закупок, отбор и привлечение к выполнению работ (оказанию услуг) квалифицированных исполнителей, формирование четких и исчерпывающих требований к результатам работ (услуг), ужесточение условий исполнения контрактных обязательств и применение штрафных санкций, при необходимости – замена исполнителей работ (услуг).</w:t>
      </w:r>
    </w:p>
    <w:p w:rsidR="00D70ECA" w:rsidRPr="0061583C" w:rsidRDefault="005176F8" w:rsidP="00AB1D93">
      <w:pPr>
        <w:spacing w:after="0" w:line="240" w:lineRule="auto"/>
        <w:ind w:firstLine="708"/>
        <w:jc w:val="both"/>
        <w:rPr>
          <w:rFonts w:ascii="Times New Roman" w:hAnsi="Times New Roman" w:cs="Times New Roman"/>
          <w:sz w:val="28"/>
          <w:szCs w:val="28"/>
        </w:rPr>
      </w:pPr>
      <w:r w:rsidRPr="0061583C">
        <w:rPr>
          <w:rFonts w:ascii="Times New Roman" w:hAnsi="Times New Roman" w:cs="Times New Roman"/>
          <w:sz w:val="28"/>
          <w:szCs w:val="28"/>
        </w:rPr>
        <w:t>Учитывая, что муниципальной программой предусмотрено формирование системы текущего и оперативного управления, контроля и мониторинга достижения целевых показателей, риск наступления негативных последствий от реализации муниципальной программы будет минимален.</w:t>
      </w:r>
    </w:p>
    <w:p w:rsidR="005176F8" w:rsidRPr="0061583C" w:rsidRDefault="005176F8" w:rsidP="00AB1D93">
      <w:pPr>
        <w:pStyle w:val="ConsPlusNormal"/>
        <w:ind w:firstLine="851"/>
        <w:jc w:val="both"/>
        <w:outlineLvl w:val="1"/>
        <w:rPr>
          <w:rFonts w:ascii="Times New Roman" w:hAnsi="Times New Roman" w:cs="Times New Roman"/>
          <w:b/>
          <w:sz w:val="28"/>
          <w:szCs w:val="28"/>
        </w:rPr>
      </w:pPr>
    </w:p>
    <w:p w:rsidR="00D70ECA" w:rsidRPr="0061583C" w:rsidRDefault="00D70ECA" w:rsidP="00AB1D93">
      <w:pPr>
        <w:pStyle w:val="ConsPlusNormal"/>
        <w:ind w:firstLine="851"/>
        <w:jc w:val="both"/>
        <w:outlineLvl w:val="1"/>
        <w:rPr>
          <w:rFonts w:ascii="Times New Roman" w:hAnsi="Times New Roman" w:cs="Times New Roman"/>
          <w:b/>
          <w:sz w:val="28"/>
          <w:szCs w:val="28"/>
        </w:rPr>
      </w:pPr>
      <w:r w:rsidRPr="0061583C">
        <w:rPr>
          <w:rFonts w:ascii="Times New Roman" w:hAnsi="Times New Roman" w:cs="Times New Roman"/>
          <w:b/>
          <w:sz w:val="28"/>
          <w:szCs w:val="28"/>
        </w:rPr>
        <w:t xml:space="preserve">2. </w:t>
      </w:r>
      <w:r w:rsidR="00FF1890" w:rsidRPr="0061583C">
        <w:rPr>
          <w:rFonts w:ascii="Times New Roman" w:hAnsi="Times New Roman" w:cs="Times New Roman"/>
          <w:b/>
          <w:sz w:val="28"/>
          <w:szCs w:val="28"/>
        </w:rPr>
        <w:t>Цели, задачи и целевые показатели, сроки и этапы реализации муниципальной программы</w:t>
      </w:r>
    </w:p>
    <w:p w:rsidR="00D70ECA" w:rsidRPr="0061583C" w:rsidRDefault="00D70ECA" w:rsidP="00AB1D93">
      <w:pPr>
        <w:pStyle w:val="ConsPlusNormal"/>
        <w:ind w:firstLine="851"/>
        <w:jc w:val="both"/>
        <w:rPr>
          <w:rFonts w:ascii="Times New Roman" w:hAnsi="Times New Roman" w:cs="Times New Roman"/>
          <w:sz w:val="28"/>
          <w:szCs w:val="28"/>
        </w:rPr>
      </w:pPr>
    </w:p>
    <w:p w:rsidR="00D70ECA" w:rsidRPr="0061583C" w:rsidRDefault="00D70ECA"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Цель Программы:</w:t>
      </w:r>
    </w:p>
    <w:p w:rsidR="005176F8" w:rsidRPr="0061583C" w:rsidRDefault="005176F8" w:rsidP="00AB1D93">
      <w:pPr>
        <w:pStyle w:val="ConsPlusNormal"/>
        <w:ind w:left="142"/>
        <w:jc w:val="both"/>
        <w:rPr>
          <w:rFonts w:ascii="Times New Roman" w:hAnsi="Times New Roman" w:cs="Times New Roman"/>
          <w:sz w:val="28"/>
          <w:szCs w:val="28"/>
        </w:rPr>
      </w:pPr>
      <w:r w:rsidRPr="0061583C">
        <w:rPr>
          <w:rFonts w:ascii="Times New Roman" w:hAnsi="Times New Roman" w:cs="Times New Roman"/>
          <w:sz w:val="28"/>
          <w:szCs w:val="28"/>
        </w:rPr>
        <w:t>- повышение комфортности условий проживания граждан, обеспечение экологического благополучия, улучшения санитарного и эстетического состояния территории города Сочи</w:t>
      </w:r>
    </w:p>
    <w:p w:rsidR="00D70ECA" w:rsidRPr="0061583C" w:rsidRDefault="0032255E"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w:t>
      </w:r>
      <w:r w:rsidR="00D70ECA" w:rsidRPr="0061583C">
        <w:rPr>
          <w:rFonts w:ascii="Times New Roman" w:hAnsi="Times New Roman" w:cs="Times New Roman"/>
          <w:sz w:val="28"/>
          <w:szCs w:val="28"/>
        </w:rPr>
        <w:t>Для достижения целей Программы необходимо решение следующих задач:</w:t>
      </w:r>
    </w:p>
    <w:p w:rsidR="00AB1D93" w:rsidRPr="0061583C" w:rsidRDefault="00AB1D93" w:rsidP="00AB1D93">
      <w:pPr>
        <w:pStyle w:val="ConsPlusNormal"/>
        <w:jc w:val="both"/>
        <w:rPr>
          <w:rFonts w:ascii="Times New Roman" w:eastAsia="Times New Roman" w:hAnsi="Times New Roman" w:cs="Times New Roman"/>
          <w:sz w:val="28"/>
          <w:szCs w:val="28"/>
        </w:rPr>
      </w:pPr>
      <w:r w:rsidRPr="0061583C">
        <w:rPr>
          <w:rFonts w:ascii="Times New Roman" w:eastAsia="Times New Roman" w:hAnsi="Times New Roman" w:cs="Times New Roman"/>
          <w:sz w:val="28"/>
          <w:szCs w:val="28"/>
        </w:rPr>
        <w:t>- повышение эффективности использования, охраны, защиты и воспроизводства зеленых насаждений для сохранения благоприятной окружающей среды и условий жизнедеятельности населения;</w:t>
      </w:r>
    </w:p>
    <w:p w:rsidR="00AB1D93" w:rsidRPr="0061583C" w:rsidRDefault="00AB1D93" w:rsidP="00AB1D93">
      <w:pPr>
        <w:pStyle w:val="ConsPlusNormal"/>
        <w:jc w:val="both"/>
        <w:rPr>
          <w:rFonts w:ascii="Times New Roman" w:eastAsia="Times New Roman" w:hAnsi="Times New Roman" w:cs="Times New Roman"/>
          <w:sz w:val="28"/>
          <w:szCs w:val="28"/>
        </w:rPr>
      </w:pPr>
      <w:r w:rsidRPr="0061583C">
        <w:rPr>
          <w:rFonts w:ascii="Times New Roman" w:eastAsia="Times New Roman" w:hAnsi="Times New Roman" w:cs="Times New Roman"/>
          <w:sz w:val="28"/>
          <w:szCs w:val="28"/>
        </w:rPr>
        <w:lastRenderedPageBreak/>
        <w:t>- улучшение санитарно-эпидемиологического  благополучия населения и охрана здоровья населения;</w:t>
      </w:r>
    </w:p>
    <w:p w:rsidR="00AB1D93" w:rsidRPr="0061583C" w:rsidRDefault="00AB1D93" w:rsidP="00AB1D93">
      <w:pPr>
        <w:pStyle w:val="ConsPlusNormal"/>
        <w:jc w:val="both"/>
        <w:rPr>
          <w:rFonts w:ascii="Times New Roman" w:eastAsia="Times New Roman" w:hAnsi="Times New Roman" w:cs="Times New Roman"/>
          <w:sz w:val="28"/>
          <w:szCs w:val="28"/>
        </w:rPr>
      </w:pPr>
      <w:r w:rsidRPr="0061583C">
        <w:rPr>
          <w:rFonts w:ascii="Times New Roman" w:eastAsia="Times New Roman" w:hAnsi="Times New Roman" w:cs="Times New Roman"/>
          <w:sz w:val="28"/>
          <w:szCs w:val="28"/>
        </w:rPr>
        <w:t xml:space="preserve">- создание условий </w:t>
      </w:r>
      <w:r w:rsidRPr="0061583C">
        <w:rPr>
          <w:rFonts w:ascii="Times New Roman" w:hAnsi="Times New Roman" w:cs="Times New Roman"/>
          <w:sz w:val="28"/>
          <w:szCs w:val="28"/>
        </w:rPr>
        <w:t>для игр детей и отдыха в местах общего пользования, находящихся в муниципальной собственности;</w:t>
      </w:r>
    </w:p>
    <w:p w:rsidR="00AB1D93" w:rsidRPr="0061583C" w:rsidRDefault="00AB1D93" w:rsidP="00AB1D93">
      <w:pPr>
        <w:autoSpaceDE w:val="0"/>
        <w:autoSpaceDN w:val="0"/>
        <w:adjustRightInd w:val="0"/>
        <w:spacing w:after="0" w:line="240" w:lineRule="auto"/>
        <w:jc w:val="both"/>
        <w:rPr>
          <w:rFonts w:ascii="Times New Roman" w:hAnsi="Times New Roman" w:cs="Times New Roman"/>
          <w:sz w:val="28"/>
          <w:szCs w:val="28"/>
        </w:rPr>
      </w:pPr>
      <w:r w:rsidRPr="0061583C">
        <w:rPr>
          <w:rFonts w:ascii="Times New Roman" w:hAnsi="Times New Roman" w:cs="Times New Roman"/>
          <w:sz w:val="28"/>
          <w:szCs w:val="28"/>
        </w:rPr>
        <w:t>- повышение уровня благоустройства, комфортности и безопасности городской среды;</w:t>
      </w:r>
    </w:p>
    <w:p w:rsidR="00AB1D93" w:rsidRPr="0061583C" w:rsidRDefault="00AB1D93" w:rsidP="00AB1D93">
      <w:pPr>
        <w:autoSpaceDE w:val="0"/>
        <w:autoSpaceDN w:val="0"/>
        <w:adjustRightInd w:val="0"/>
        <w:spacing w:after="0" w:line="240" w:lineRule="auto"/>
        <w:jc w:val="both"/>
        <w:rPr>
          <w:rFonts w:ascii="Times New Roman" w:hAnsi="Times New Roman" w:cs="Times New Roman"/>
          <w:sz w:val="28"/>
          <w:szCs w:val="28"/>
        </w:rPr>
      </w:pPr>
      <w:r w:rsidRPr="0061583C">
        <w:rPr>
          <w:rFonts w:ascii="Times New Roman" w:hAnsi="Times New Roman" w:cs="Times New Roman"/>
          <w:sz w:val="28"/>
          <w:szCs w:val="28"/>
        </w:rPr>
        <w:t>- улучшение качества содержания мест погребений, повышение благоустройства кладбищ, создание комфортных условий для посещения  мест захоронений на муниципальных кладбищах;</w:t>
      </w:r>
    </w:p>
    <w:p w:rsidR="00AB1D93" w:rsidRPr="0061583C" w:rsidRDefault="00AB1D93" w:rsidP="00AB1D93">
      <w:pPr>
        <w:autoSpaceDE w:val="0"/>
        <w:autoSpaceDN w:val="0"/>
        <w:adjustRightInd w:val="0"/>
        <w:spacing w:after="0" w:line="240" w:lineRule="auto"/>
        <w:jc w:val="both"/>
        <w:rPr>
          <w:rFonts w:ascii="Times New Roman" w:hAnsi="Times New Roman" w:cs="Times New Roman"/>
          <w:sz w:val="28"/>
          <w:szCs w:val="28"/>
        </w:rPr>
      </w:pPr>
      <w:r w:rsidRPr="0061583C">
        <w:rPr>
          <w:rFonts w:ascii="Times New Roman" w:hAnsi="Times New Roman" w:cs="Times New Roman"/>
          <w:sz w:val="28"/>
          <w:szCs w:val="28"/>
        </w:rPr>
        <w:t xml:space="preserve">- повышение уровня освещенности улиц, парков, скверов, населенных пунктов, модернизация и развитие систем уличного освещения; </w:t>
      </w:r>
    </w:p>
    <w:p w:rsidR="005176F8" w:rsidRPr="0061583C" w:rsidRDefault="00AB1D93" w:rsidP="00AB1D93">
      <w:pPr>
        <w:autoSpaceDE w:val="0"/>
        <w:autoSpaceDN w:val="0"/>
        <w:adjustRightInd w:val="0"/>
        <w:spacing w:after="0" w:line="240" w:lineRule="auto"/>
        <w:ind w:firstLine="708"/>
        <w:jc w:val="both"/>
        <w:rPr>
          <w:rFonts w:ascii="Times New Roman" w:hAnsi="Times New Roman" w:cs="Times New Roman"/>
          <w:sz w:val="28"/>
          <w:szCs w:val="28"/>
        </w:rPr>
      </w:pPr>
      <w:r w:rsidRPr="0061583C">
        <w:rPr>
          <w:rFonts w:ascii="Times New Roman" w:hAnsi="Times New Roman" w:cs="Times New Roman"/>
          <w:sz w:val="28"/>
          <w:szCs w:val="28"/>
        </w:rPr>
        <w:t>- повышение качества оказания муниципальных услуг (выполнения работ).</w:t>
      </w:r>
      <w:r w:rsidR="005176F8" w:rsidRPr="0061583C">
        <w:rPr>
          <w:rFonts w:ascii="Times New Roman" w:hAnsi="Times New Roman" w:cs="Times New Roman"/>
          <w:sz w:val="28"/>
          <w:szCs w:val="28"/>
        </w:rPr>
        <w:t xml:space="preserve"> </w:t>
      </w:r>
    </w:p>
    <w:p w:rsidR="005176F8" w:rsidRPr="0061583C" w:rsidRDefault="005176F8" w:rsidP="00AB1D93">
      <w:pPr>
        <w:autoSpaceDE w:val="0"/>
        <w:autoSpaceDN w:val="0"/>
        <w:adjustRightInd w:val="0"/>
        <w:spacing w:after="0" w:line="240" w:lineRule="auto"/>
        <w:ind w:firstLine="708"/>
        <w:jc w:val="both"/>
        <w:rPr>
          <w:rFonts w:ascii="Times New Roman" w:hAnsi="Times New Roman" w:cs="Times New Roman"/>
          <w:bCs/>
          <w:sz w:val="28"/>
          <w:szCs w:val="28"/>
        </w:rPr>
      </w:pPr>
      <w:r w:rsidRPr="0061583C">
        <w:rPr>
          <w:rFonts w:ascii="Times New Roman" w:hAnsi="Times New Roman" w:cs="Times New Roman"/>
          <w:bCs/>
          <w:sz w:val="28"/>
          <w:szCs w:val="28"/>
        </w:rPr>
        <w:t>Целевые показатели муниципальной  программы приведены в приложении  № 1 к муниципальной программе.</w:t>
      </w:r>
    </w:p>
    <w:p w:rsidR="005176F8" w:rsidRPr="0061583C" w:rsidRDefault="005176F8" w:rsidP="00AB1D93">
      <w:pPr>
        <w:tabs>
          <w:tab w:val="left" w:pos="360"/>
        </w:tabs>
        <w:spacing w:after="0" w:line="240" w:lineRule="auto"/>
        <w:ind w:firstLine="851"/>
        <w:jc w:val="both"/>
        <w:rPr>
          <w:rFonts w:ascii="Times New Roman" w:hAnsi="Times New Roman" w:cs="Times New Roman"/>
          <w:sz w:val="28"/>
          <w:szCs w:val="28"/>
        </w:rPr>
      </w:pPr>
      <w:r w:rsidRPr="0061583C">
        <w:rPr>
          <w:rFonts w:ascii="Times New Roman" w:hAnsi="Times New Roman" w:cs="Times New Roman"/>
          <w:sz w:val="28"/>
          <w:szCs w:val="28"/>
        </w:rPr>
        <w:t>Методика расчета целевых показателей программы изложена в приложении № 2.</w:t>
      </w:r>
    </w:p>
    <w:p w:rsidR="00D70ECA" w:rsidRPr="0061583C" w:rsidRDefault="00D70ECA"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Сроки реализации Программы - 201</w:t>
      </w:r>
      <w:r w:rsidR="008252EC" w:rsidRPr="0061583C">
        <w:rPr>
          <w:rFonts w:ascii="Times New Roman" w:hAnsi="Times New Roman" w:cs="Times New Roman"/>
          <w:sz w:val="28"/>
          <w:szCs w:val="28"/>
        </w:rPr>
        <w:t>6 - 2021</w:t>
      </w:r>
      <w:r w:rsidRPr="0061583C">
        <w:rPr>
          <w:rFonts w:ascii="Times New Roman" w:hAnsi="Times New Roman" w:cs="Times New Roman"/>
          <w:sz w:val="28"/>
          <w:szCs w:val="28"/>
        </w:rPr>
        <w:t xml:space="preserve"> годы</w:t>
      </w:r>
      <w:r w:rsidR="003B1F42" w:rsidRPr="0061583C">
        <w:rPr>
          <w:rFonts w:ascii="Times New Roman" w:hAnsi="Times New Roman" w:cs="Times New Roman"/>
          <w:sz w:val="28"/>
          <w:szCs w:val="28"/>
        </w:rPr>
        <w:t>.</w:t>
      </w:r>
      <w:r w:rsidR="0032255E" w:rsidRPr="0061583C">
        <w:rPr>
          <w:rFonts w:ascii="Times New Roman" w:hAnsi="Times New Roman" w:cs="Times New Roman"/>
          <w:sz w:val="28"/>
          <w:szCs w:val="28"/>
        </w:rPr>
        <w:t xml:space="preserve"> </w:t>
      </w:r>
      <w:r w:rsidR="003B1F42" w:rsidRPr="0061583C">
        <w:rPr>
          <w:rFonts w:ascii="Times New Roman" w:hAnsi="Times New Roman" w:cs="Times New Roman"/>
          <w:sz w:val="28"/>
          <w:szCs w:val="28"/>
        </w:rPr>
        <w:t>Э</w:t>
      </w:r>
      <w:r w:rsidR="0032255E" w:rsidRPr="0061583C">
        <w:rPr>
          <w:rFonts w:ascii="Times New Roman" w:hAnsi="Times New Roman" w:cs="Times New Roman"/>
          <w:sz w:val="28"/>
          <w:szCs w:val="28"/>
        </w:rPr>
        <w:t>тапы реализации не предусмотрены</w:t>
      </w:r>
      <w:r w:rsidRPr="0061583C">
        <w:rPr>
          <w:rFonts w:ascii="Times New Roman" w:hAnsi="Times New Roman" w:cs="Times New Roman"/>
          <w:sz w:val="28"/>
          <w:szCs w:val="28"/>
        </w:rPr>
        <w:t>.</w:t>
      </w:r>
    </w:p>
    <w:p w:rsidR="00D70ECA" w:rsidRPr="0061583C" w:rsidRDefault="005176F8" w:rsidP="00AB1D93">
      <w:pPr>
        <w:pStyle w:val="ConsPlusNormal"/>
        <w:ind w:firstLine="851"/>
        <w:jc w:val="both"/>
        <w:rPr>
          <w:rFonts w:ascii="Times New Roman" w:hAnsi="Times New Roman" w:cs="Times New Roman"/>
          <w:spacing w:val="4"/>
          <w:sz w:val="28"/>
          <w:szCs w:val="28"/>
        </w:rPr>
      </w:pPr>
      <w:r w:rsidRPr="0061583C">
        <w:rPr>
          <w:rFonts w:ascii="Times New Roman" w:hAnsi="Times New Roman" w:cs="Times New Roman"/>
          <w:spacing w:val="4"/>
          <w:sz w:val="28"/>
          <w:szCs w:val="28"/>
        </w:rPr>
        <w:t>В ходе исполнения муниципальной программы будет производиться корректировка параметров и ежегодных планов ее реализации с учетом тенденций социально-экономического развития города.</w:t>
      </w:r>
    </w:p>
    <w:p w:rsidR="005176F8" w:rsidRPr="0061583C" w:rsidRDefault="005176F8" w:rsidP="00AB1D93">
      <w:pPr>
        <w:pStyle w:val="ConsPlusNormal"/>
        <w:ind w:firstLine="851"/>
        <w:jc w:val="both"/>
        <w:rPr>
          <w:rFonts w:ascii="Times New Roman" w:hAnsi="Times New Roman" w:cs="Times New Roman"/>
          <w:sz w:val="28"/>
          <w:szCs w:val="28"/>
        </w:rPr>
      </w:pPr>
    </w:p>
    <w:p w:rsidR="00FF1890" w:rsidRPr="0061583C" w:rsidRDefault="00D70ECA" w:rsidP="00AB1D93">
      <w:pPr>
        <w:pStyle w:val="ConsPlusNormal"/>
        <w:ind w:firstLine="851"/>
        <w:jc w:val="both"/>
        <w:outlineLvl w:val="1"/>
        <w:rPr>
          <w:rFonts w:ascii="Times New Roman" w:hAnsi="Times New Roman" w:cs="Times New Roman"/>
          <w:b/>
          <w:sz w:val="28"/>
          <w:szCs w:val="28"/>
        </w:rPr>
      </w:pPr>
      <w:r w:rsidRPr="0061583C">
        <w:rPr>
          <w:rFonts w:ascii="Times New Roman" w:hAnsi="Times New Roman" w:cs="Times New Roman"/>
          <w:b/>
          <w:sz w:val="28"/>
          <w:szCs w:val="28"/>
        </w:rPr>
        <w:t xml:space="preserve">3. </w:t>
      </w:r>
      <w:r w:rsidR="00FF1890" w:rsidRPr="0061583C">
        <w:rPr>
          <w:rFonts w:ascii="Times New Roman" w:hAnsi="Times New Roman" w:cs="Times New Roman"/>
          <w:b/>
          <w:sz w:val="28"/>
          <w:szCs w:val="28"/>
        </w:rPr>
        <w:t xml:space="preserve">Перечень и краткое описание подпрограмм и ведомственных целевых программ и основных мероприятий муниципальной программы </w:t>
      </w:r>
    </w:p>
    <w:p w:rsidR="00527770" w:rsidRPr="0061583C" w:rsidRDefault="00527770" w:rsidP="00AB1D93">
      <w:pPr>
        <w:pStyle w:val="ConsPlusNormal"/>
        <w:ind w:firstLine="851"/>
        <w:jc w:val="both"/>
        <w:outlineLvl w:val="1"/>
        <w:rPr>
          <w:rFonts w:ascii="Times New Roman" w:hAnsi="Times New Roman" w:cs="Times New Roman"/>
          <w:b/>
          <w:sz w:val="28"/>
          <w:szCs w:val="28"/>
        </w:rPr>
      </w:pPr>
    </w:p>
    <w:p w:rsidR="00F36BC1" w:rsidRPr="0061583C" w:rsidRDefault="00D70ECA" w:rsidP="00AB1D93">
      <w:pPr>
        <w:pStyle w:val="ConsPlusNormal"/>
        <w:ind w:firstLine="851"/>
        <w:jc w:val="both"/>
        <w:outlineLvl w:val="1"/>
        <w:rPr>
          <w:rFonts w:ascii="Times New Roman" w:hAnsi="Times New Roman" w:cs="Times New Roman"/>
          <w:sz w:val="28"/>
          <w:szCs w:val="28"/>
        </w:rPr>
      </w:pPr>
      <w:r w:rsidRPr="0061583C">
        <w:rPr>
          <w:rFonts w:ascii="Times New Roman" w:hAnsi="Times New Roman" w:cs="Times New Roman"/>
          <w:sz w:val="28"/>
          <w:szCs w:val="28"/>
        </w:rPr>
        <w:t>Программ</w:t>
      </w:r>
      <w:r w:rsidR="00F36BC1" w:rsidRPr="0061583C">
        <w:rPr>
          <w:rFonts w:ascii="Times New Roman" w:hAnsi="Times New Roman" w:cs="Times New Roman"/>
          <w:sz w:val="28"/>
          <w:szCs w:val="28"/>
        </w:rPr>
        <w:t>а</w:t>
      </w:r>
      <w:r w:rsidRPr="0061583C">
        <w:rPr>
          <w:rFonts w:ascii="Times New Roman" w:hAnsi="Times New Roman" w:cs="Times New Roman"/>
          <w:sz w:val="28"/>
          <w:szCs w:val="28"/>
        </w:rPr>
        <w:t xml:space="preserve"> включает в себя комплекс скоординированных мероприятий,</w:t>
      </w:r>
      <w:r w:rsidR="00F36BC1" w:rsidRPr="0061583C">
        <w:rPr>
          <w:rFonts w:ascii="Times New Roman" w:hAnsi="Times New Roman" w:cs="Times New Roman"/>
          <w:sz w:val="28"/>
          <w:szCs w:val="28"/>
        </w:rPr>
        <w:t xml:space="preserve"> реализация которых обеспечивает решение задач муниципальной программы связанных с организацией благоустройства и обеспечением с</w:t>
      </w:r>
      <w:r w:rsidR="005176F8" w:rsidRPr="0061583C">
        <w:rPr>
          <w:rFonts w:ascii="Times New Roman" w:hAnsi="Times New Roman" w:cs="Times New Roman"/>
          <w:sz w:val="28"/>
          <w:szCs w:val="28"/>
        </w:rPr>
        <w:t>анитарного порядка на территории</w:t>
      </w:r>
      <w:r w:rsidR="00F36BC1" w:rsidRPr="0061583C">
        <w:rPr>
          <w:rFonts w:ascii="Times New Roman" w:hAnsi="Times New Roman" w:cs="Times New Roman"/>
          <w:sz w:val="28"/>
          <w:szCs w:val="28"/>
        </w:rPr>
        <w:t xml:space="preserve"> муниципального образования город-курорт Сочи.</w:t>
      </w:r>
    </w:p>
    <w:p w:rsidR="00F36BC1" w:rsidRPr="0061583C" w:rsidRDefault="00F36BC1" w:rsidP="00AB1D93">
      <w:pPr>
        <w:suppressAutoHyphens/>
        <w:spacing w:after="0" w:line="240" w:lineRule="auto"/>
        <w:ind w:firstLine="567"/>
        <w:jc w:val="both"/>
        <w:rPr>
          <w:rFonts w:ascii="Times New Roman" w:hAnsi="Times New Roman" w:cs="Times New Roman"/>
          <w:sz w:val="28"/>
          <w:szCs w:val="28"/>
        </w:rPr>
      </w:pPr>
      <w:r w:rsidRPr="0061583C">
        <w:rPr>
          <w:rFonts w:ascii="Times New Roman" w:hAnsi="Times New Roman" w:cs="Times New Roman"/>
          <w:sz w:val="28"/>
          <w:szCs w:val="28"/>
        </w:rPr>
        <w:t xml:space="preserve">Перечень основных мероприятий муниципальной программы с указанием источников финансирования, сроков реализации, объемов финансирования и ожидаемых результатов по каждому мероприятию приведен в </w:t>
      </w:r>
      <w:hyperlink w:anchor="sub_1100" w:history="1">
        <w:r w:rsidRPr="0061583C">
          <w:rPr>
            <w:rFonts w:ascii="Times New Roman" w:hAnsi="Times New Roman" w:cs="Times New Roman"/>
            <w:sz w:val="28"/>
            <w:szCs w:val="28"/>
          </w:rPr>
          <w:t>приложении</w:t>
        </w:r>
      </w:hyperlink>
      <w:r w:rsidRPr="0061583C">
        <w:rPr>
          <w:rFonts w:ascii="Times New Roman" w:hAnsi="Times New Roman" w:cs="Times New Roman"/>
          <w:sz w:val="28"/>
          <w:szCs w:val="28"/>
        </w:rPr>
        <w:t xml:space="preserve"> № 3 к муниципальной программе. </w:t>
      </w:r>
    </w:p>
    <w:p w:rsidR="00D70ECA" w:rsidRPr="0061583C" w:rsidRDefault="00D70ECA" w:rsidP="00AB1D93">
      <w:pPr>
        <w:pStyle w:val="ConsPlusNormal"/>
        <w:ind w:firstLine="851"/>
        <w:jc w:val="both"/>
        <w:rPr>
          <w:rFonts w:ascii="Times New Roman" w:hAnsi="Times New Roman" w:cs="Times New Roman"/>
          <w:sz w:val="28"/>
          <w:szCs w:val="28"/>
        </w:rPr>
      </w:pPr>
    </w:p>
    <w:p w:rsidR="00D70ECA" w:rsidRPr="0061583C" w:rsidRDefault="00D70ECA" w:rsidP="00AB1D93">
      <w:pPr>
        <w:pStyle w:val="ConsPlusNormal"/>
        <w:ind w:firstLine="851"/>
        <w:jc w:val="both"/>
        <w:outlineLvl w:val="1"/>
        <w:rPr>
          <w:rFonts w:ascii="Times New Roman" w:hAnsi="Times New Roman" w:cs="Times New Roman"/>
          <w:b/>
          <w:sz w:val="28"/>
          <w:szCs w:val="28"/>
        </w:rPr>
      </w:pPr>
      <w:r w:rsidRPr="0061583C">
        <w:rPr>
          <w:rFonts w:ascii="Times New Roman" w:hAnsi="Times New Roman" w:cs="Times New Roman"/>
          <w:b/>
          <w:sz w:val="28"/>
          <w:szCs w:val="28"/>
        </w:rPr>
        <w:t xml:space="preserve">4. </w:t>
      </w:r>
      <w:r w:rsidR="00FF1890" w:rsidRPr="0061583C">
        <w:rPr>
          <w:rFonts w:ascii="Times New Roman" w:hAnsi="Times New Roman" w:cs="Times New Roman"/>
          <w:b/>
          <w:sz w:val="28"/>
          <w:szCs w:val="28"/>
        </w:rPr>
        <w:t>Обоснование ресурсного обеспечения муниципальной программы</w:t>
      </w:r>
    </w:p>
    <w:p w:rsidR="00D70ECA" w:rsidRPr="0061583C" w:rsidRDefault="00D70ECA" w:rsidP="00AB1D93">
      <w:pPr>
        <w:pStyle w:val="ConsPlusNormal"/>
        <w:ind w:firstLine="851"/>
        <w:jc w:val="both"/>
        <w:rPr>
          <w:rFonts w:ascii="Times New Roman" w:hAnsi="Times New Roman" w:cs="Times New Roman"/>
          <w:sz w:val="28"/>
          <w:szCs w:val="28"/>
        </w:rPr>
      </w:pPr>
    </w:p>
    <w:p w:rsidR="00D70ECA" w:rsidRPr="0061583C" w:rsidRDefault="00D70ECA"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Общий объем средств, необходимых на реализацию Программы, составляет </w:t>
      </w:r>
      <w:r w:rsidR="00E52024" w:rsidRPr="00E52024">
        <w:rPr>
          <w:rFonts w:ascii="Times New Roman" w:hAnsi="Times New Roman" w:cs="Times New Roman"/>
          <w:sz w:val="28"/>
          <w:szCs w:val="28"/>
        </w:rPr>
        <w:t xml:space="preserve">2274412,2 </w:t>
      </w:r>
      <w:r w:rsidRPr="0061583C">
        <w:rPr>
          <w:rFonts w:ascii="Times New Roman" w:hAnsi="Times New Roman" w:cs="Times New Roman"/>
          <w:sz w:val="28"/>
          <w:szCs w:val="28"/>
        </w:rPr>
        <w:t xml:space="preserve">тыс. рублей. Финансирование мероприятий </w:t>
      </w:r>
      <w:r w:rsidRPr="0061583C">
        <w:rPr>
          <w:rFonts w:ascii="Times New Roman" w:hAnsi="Times New Roman" w:cs="Times New Roman"/>
          <w:sz w:val="28"/>
          <w:szCs w:val="28"/>
        </w:rPr>
        <w:lastRenderedPageBreak/>
        <w:t>Программы предусматривается осуществлять за счет средств бюджета города Сочи.</w:t>
      </w:r>
    </w:p>
    <w:p w:rsidR="005176F8" w:rsidRPr="0061583C" w:rsidRDefault="005176F8"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Ежегодная потребность в финансовых ресурсах составляет:</w:t>
      </w:r>
    </w:p>
    <w:tbl>
      <w:tblPr>
        <w:tblpPr w:leftFromText="180" w:rightFromText="180" w:vertAnchor="text" w:horzAnchor="margin" w:tblpXSpec="center" w:tblpY="729"/>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993"/>
        <w:gridCol w:w="1701"/>
        <w:gridCol w:w="1134"/>
        <w:gridCol w:w="1799"/>
        <w:gridCol w:w="43"/>
        <w:gridCol w:w="1701"/>
      </w:tblGrid>
      <w:tr w:rsidR="007D66A2" w:rsidRPr="00E62E04" w:rsidTr="00E62E04">
        <w:trPr>
          <w:trHeight w:val="468"/>
        </w:trPr>
        <w:tc>
          <w:tcPr>
            <w:tcW w:w="1242" w:type="dxa"/>
            <w:vMerge w:val="restart"/>
            <w:shd w:val="clear" w:color="auto" w:fill="auto"/>
            <w:vAlign w:val="center"/>
            <w:hideMark/>
          </w:tcPr>
          <w:p w:rsidR="007D66A2" w:rsidRPr="00E62E04" w:rsidRDefault="007D66A2" w:rsidP="00E62E04">
            <w:pPr>
              <w:spacing w:after="0"/>
              <w:jc w:val="center"/>
              <w:rPr>
                <w:rFonts w:ascii="Times New Roman" w:hAnsi="Times New Roman" w:cs="Times New Roman"/>
                <w:sz w:val="24"/>
                <w:szCs w:val="28"/>
              </w:rPr>
            </w:pPr>
            <w:r w:rsidRPr="00E62E04">
              <w:rPr>
                <w:rFonts w:ascii="Times New Roman" w:hAnsi="Times New Roman" w:cs="Times New Roman"/>
                <w:sz w:val="24"/>
                <w:szCs w:val="28"/>
              </w:rPr>
              <w:t>Годы реализации</w:t>
            </w:r>
          </w:p>
        </w:tc>
        <w:tc>
          <w:tcPr>
            <w:tcW w:w="7371" w:type="dxa"/>
            <w:gridSpan w:val="6"/>
            <w:shd w:val="clear" w:color="auto" w:fill="auto"/>
            <w:vAlign w:val="center"/>
            <w:hideMark/>
          </w:tcPr>
          <w:p w:rsidR="007D66A2" w:rsidRPr="00E62E04" w:rsidRDefault="007D66A2" w:rsidP="00E62E04">
            <w:pPr>
              <w:spacing w:after="0"/>
              <w:jc w:val="center"/>
              <w:rPr>
                <w:rFonts w:ascii="Times New Roman" w:hAnsi="Times New Roman" w:cs="Times New Roman"/>
                <w:sz w:val="24"/>
                <w:szCs w:val="28"/>
              </w:rPr>
            </w:pPr>
            <w:r w:rsidRPr="00E62E04">
              <w:rPr>
                <w:rFonts w:ascii="Times New Roman" w:hAnsi="Times New Roman" w:cs="Times New Roman"/>
                <w:sz w:val="24"/>
                <w:szCs w:val="28"/>
              </w:rPr>
              <w:t>Объем финансирования, тыс.руб.</w:t>
            </w:r>
          </w:p>
        </w:tc>
      </w:tr>
      <w:tr w:rsidR="007D66A2" w:rsidRPr="00E62E04" w:rsidTr="00E62E04">
        <w:trPr>
          <w:trHeight w:val="360"/>
        </w:trPr>
        <w:tc>
          <w:tcPr>
            <w:tcW w:w="1242" w:type="dxa"/>
            <w:vMerge/>
            <w:vAlign w:val="center"/>
            <w:hideMark/>
          </w:tcPr>
          <w:p w:rsidR="007D66A2" w:rsidRPr="00E62E04" w:rsidRDefault="007D66A2" w:rsidP="00E62E04">
            <w:pPr>
              <w:spacing w:after="0"/>
              <w:jc w:val="center"/>
              <w:rPr>
                <w:rFonts w:ascii="Times New Roman" w:hAnsi="Times New Roman" w:cs="Times New Roman"/>
                <w:sz w:val="24"/>
                <w:szCs w:val="28"/>
              </w:rPr>
            </w:pPr>
          </w:p>
        </w:tc>
        <w:tc>
          <w:tcPr>
            <w:tcW w:w="993" w:type="dxa"/>
            <w:vMerge w:val="restart"/>
            <w:shd w:val="clear" w:color="auto" w:fill="auto"/>
            <w:vAlign w:val="center"/>
            <w:hideMark/>
          </w:tcPr>
          <w:p w:rsidR="007D66A2" w:rsidRPr="00E62E04" w:rsidRDefault="007D66A2" w:rsidP="00E62E04">
            <w:pPr>
              <w:spacing w:after="0"/>
              <w:jc w:val="center"/>
              <w:rPr>
                <w:rFonts w:ascii="Times New Roman" w:hAnsi="Times New Roman" w:cs="Times New Roman"/>
                <w:sz w:val="24"/>
                <w:szCs w:val="28"/>
              </w:rPr>
            </w:pPr>
            <w:r w:rsidRPr="00E62E04">
              <w:rPr>
                <w:rFonts w:ascii="Times New Roman" w:hAnsi="Times New Roman" w:cs="Times New Roman"/>
                <w:sz w:val="24"/>
                <w:szCs w:val="28"/>
              </w:rPr>
              <w:t>всего</w:t>
            </w:r>
          </w:p>
        </w:tc>
        <w:tc>
          <w:tcPr>
            <w:tcW w:w="6378" w:type="dxa"/>
            <w:gridSpan w:val="5"/>
            <w:shd w:val="clear" w:color="auto" w:fill="auto"/>
            <w:vAlign w:val="center"/>
            <w:hideMark/>
          </w:tcPr>
          <w:p w:rsidR="007D66A2" w:rsidRPr="00E62E04" w:rsidRDefault="007D66A2" w:rsidP="00E62E04">
            <w:pPr>
              <w:spacing w:after="0"/>
              <w:jc w:val="center"/>
              <w:rPr>
                <w:rFonts w:ascii="Times New Roman" w:hAnsi="Times New Roman" w:cs="Times New Roman"/>
                <w:sz w:val="24"/>
                <w:szCs w:val="28"/>
              </w:rPr>
            </w:pPr>
            <w:r w:rsidRPr="00E62E04">
              <w:rPr>
                <w:rFonts w:ascii="Times New Roman" w:hAnsi="Times New Roman" w:cs="Times New Roman"/>
                <w:sz w:val="24"/>
                <w:szCs w:val="28"/>
              </w:rPr>
              <w:t>в разрезе источников финансирования</w:t>
            </w:r>
          </w:p>
        </w:tc>
      </w:tr>
      <w:tr w:rsidR="007D66A2" w:rsidRPr="00E62E04" w:rsidTr="00E62E04">
        <w:trPr>
          <w:trHeight w:val="679"/>
        </w:trPr>
        <w:tc>
          <w:tcPr>
            <w:tcW w:w="1242" w:type="dxa"/>
            <w:vMerge/>
            <w:vAlign w:val="center"/>
            <w:hideMark/>
          </w:tcPr>
          <w:p w:rsidR="007D66A2" w:rsidRPr="00E62E04" w:rsidRDefault="007D66A2" w:rsidP="00E62E04">
            <w:pPr>
              <w:spacing w:after="0"/>
              <w:jc w:val="center"/>
              <w:rPr>
                <w:rFonts w:ascii="Times New Roman" w:hAnsi="Times New Roman" w:cs="Times New Roman"/>
                <w:sz w:val="24"/>
                <w:szCs w:val="28"/>
              </w:rPr>
            </w:pPr>
          </w:p>
        </w:tc>
        <w:tc>
          <w:tcPr>
            <w:tcW w:w="993" w:type="dxa"/>
            <w:vMerge/>
            <w:vAlign w:val="center"/>
            <w:hideMark/>
          </w:tcPr>
          <w:p w:rsidR="007D66A2" w:rsidRPr="00E62E04" w:rsidRDefault="007D66A2" w:rsidP="00E62E04">
            <w:pPr>
              <w:spacing w:after="0"/>
              <w:jc w:val="center"/>
              <w:rPr>
                <w:rFonts w:ascii="Times New Roman" w:hAnsi="Times New Roman" w:cs="Times New Roman"/>
                <w:sz w:val="24"/>
                <w:szCs w:val="28"/>
              </w:rPr>
            </w:pPr>
          </w:p>
        </w:tc>
        <w:tc>
          <w:tcPr>
            <w:tcW w:w="1701" w:type="dxa"/>
            <w:shd w:val="clear" w:color="auto" w:fill="auto"/>
            <w:vAlign w:val="center"/>
            <w:hideMark/>
          </w:tcPr>
          <w:p w:rsidR="007D66A2" w:rsidRPr="00E62E04" w:rsidRDefault="007D66A2" w:rsidP="00E62E04">
            <w:pPr>
              <w:spacing w:after="0"/>
              <w:jc w:val="center"/>
              <w:rPr>
                <w:rFonts w:ascii="Times New Roman" w:hAnsi="Times New Roman" w:cs="Times New Roman"/>
                <w:sz w:val="24"/>
                <w:szCs w:val="28"/>
              </w:rPr>
            </w:pPr>
            <w:r w:rsidRPr="00E62E04">
              <w:rPr>
                <w:rFonts w:ascii="Times New Roman" w:hAnsi="Times New Roman" w:cs="Times New Roman"/>
                <w:sz w:val="24"/>
                <w:szCs w:val="28"/>
              </w:rPr>
              <w:t>федеральный бюджет</w:t>
            </w:r>
          </w:p>
        </w:tc>
        <w:tc>
          <w:tcPr>
            <w:tcW w:w="1134" w:type="dxa"/>
            <w:shd w:val="clear" w:color="auto" w:fill="auto"/>
            <w:vAlign w:val="center"/>
            <w:hideMark/>
          </w:tcPr>
          <w:p w:rsidR="007D66A2" w:rsidRPr="00E62E04" w:rsidRDefault="007D66A2" w:rsidP="00E62E04">
            <w:pPr>
              <w:spacing w:after="0"/>
              <w:jc w:val="center"/>
              <w:rPr>
                <w:rFonts w:ascii="Times New Roman" w:hAnsi="Times New Roman" w:cs="Times New Roman"/>
                <w:sz w:val="24"/>
                <w:szCs w:val="28"/>
              </w:rPr>
            </w:pPr>
            <w:r w:rsidRPr="00E62E04">
              <w:rPr>
                <w:rFonts w:ascii="Times New Roman" w:hAnsi="Times New Roman" w:cs="Times New Roman"/>
                <w:sz w:val="24"/>
                <w:szCs w:val="28"/>
              </w:rPr>
              <w:t>краевой бюджет</w:t>
            </w:r>
          </w:p>
        </w:tc>
        <w:tc>
          <w:tcPr>
            <w:tcW w:w="1799" w:type="dxa"/>
            <w:shd w:val="clear" w:color="auto" w:fill="auto"/>
            <w:vAlign w:val="center"/>
            <w:hideMark/>
          </w:tcPr>
          <w:p w:rsidR="007D66A2" w:rsidRPr="00E62E04" w:rsidRDefault="007D66A2" w:rsidP="00E62E04">
            <w:pPr>
              <w:spacing w:after="0"/>
              <w:jc w:val="center"/>
              <w:rPr>
                <w:rFonts w:ascii="Times New Roman" w:hAnsi="Times New Roman" w:cs="Times New Roman"/>
                <w:sz w:val="24"/>
                <w:szCs w:val="28"/>
              </w:rPr>
            </w:pPr>
            <w:r w:rsidRPr="00E62E04">
              <w:rPr>
                <w:rFonts w:ascii="Times New Roman" w:hAnsi="Times New Roman" w:cs="Times New Roman"/>
                <w:sz w:val="24"/>
                <w:szCs w:val="28"/>
              </w:rPr>
              <w:t>бюджет города Сочи</w:t>
            </w:r>
          </w:p>
        </w:tc>
        <w:tc>
          <w:tcPr>
            <w:tcW w:w="1744" w:type="dxa"/>
            <w:gridSpan w:val="2"/>
            <w:shd w:val="clear" w:color="auto" w:fill="auto"/>
            <w:vAlign w:val="center"/>
            <w:hideMark/>
          </w:tcPr>
          <w:p w:rsidR="007D66A2" w:rsidRPr="00E62E04" w:rsidRDefault="007D66A2" w:rsidP="00E62E04">
            <w:pPr>
              <w:spacing w:after="0"/>
              <w:jc w:val="center"/>
              <w:rPr>
                <w:rFonts w:ascii="Times New Roman" w:hAnsi="Times New Roman" w:cs="Times New Roman"/>
                <w:sz w:val="24"/>
                <w:szCs w:val="28"/>
              </w:rPr>
            </w:pPr>
            <w:r w:rsidRPr="00E62E04">
              <w:rPr>
                <w:rFonts w:ascii="Times New Roman" w:hAnsi="Times New Roman" w:cs="Times New Roman"/>
                <w:sz w:val="24"/>
                <w:szCs w:val="28"/>
              </w:rPr>
              <w:t>внебюджетные источники</w:t>
            </w:r>
          </w:p>
        </w:tc>
      </w:tr>
      <w:tr w:rsidR="007D66A2" w:rsidRPr="00E62E04" w:rsidTr="00E62E04">
        <w:trPr>
          <w:trHeight w:val="492"/>
        </w:trPr>
        <w:tc>
          <w:tcPr>
            <w:tcW w:w="1242" w:type="dxa"/>
            <w:shd w:val="clear" w:color="auto" w:fill="auto"/>
            <w:vAlign w:val="center"/>
            <w:hideMark/>
          </w:tcPr>
          <w:p w:rsidR="007D66A2" w:rsidRPr="00E62E04" w:rsidRDefault="007D66A2" w:rsidP="00E62E04">
            <w:pPr>
              <w:spacing w:after="0"/>
              <w:jc w:val="center"/>
              <w:rPr>
                <w:rFonts w:ascii="Times New Roman" w:hAnsi="Times New Roman" w:cs="Times New Roman"/>
                <w:sz w:val="24"/>
                <w:szCs w:val="28"/>
              </w:rPr>
            </w:pPr>
            <w:r w:rsidRPr="00E62E04">
              <w:rPr>
                <w:rFonts w:ascii="Times New Roman" w:hAnsi="Times New Roman" w:cs="Times New Roman"/>
                <w:sz w:val="24"/>
                <w:szCs w:val="28"/>
              </w:rPr>
              <w:t>1</w:t>
            </w:r>
          </w:p>
        </w:tc>
        <w:tc>
          <w:tcPr>
            <w:tcW w:w="993" w:type="dxa"/>
            <w:shd w:val="clear" w:color="auto" w:fill="auto"/>
            <w:vAlign w:val="center"/>
            <w:hideMark/>
          </w:tcPr>
          <w:p w:rsidR="007D66A2" w:rsidRPr="00E62E04" w:rsidRDefault="007D66A2" w:rsidP="00E62E04">
            <w:pPr>
              <w:spacing w:after="0"/>
              <w:jc w:val="center"/>
              <w:rPr>
                <w:rFonts w:ascii="Times New Roman" w:hAnsi="Times New Roman" w:cs="Times New Roman"/>
                <w:sz w:val="24"/>
                <w:szCs w:val="28"/>
              </w:rPr>
            </w:pPr>
            <w:r w:rsidRPr="00E62E04">
              <w:rPr>
                <w:rFonts w:ascii="Times New Roman" w:hAnsi="Times New Roman" w:cs="Times New Roman"/>
                <w:sz w:val="24"/>
                <w:szCs w:val="28"/>
              </w:rPr>
              <w:t>2</w:t>
            </w:r>
          </w:p>
        </w:tc>
        <w:tc>
          <w:tcPr>
            <w:tcW w:w="1701" w:type="dxa"/>
            <w:shd w:val="clear" w:color="auto" w:fill="auto"/>
            <w:vAlign w:val="center"/>
            <w:hideMark/>
          </w:tcPr>
          <w:p w:rsidR="007D66A2" w:rsidRPr="00E62E04" w:rsidRDefault="007D66A2" w:rsidP="00E62E04">
            <w:pPr>
              <w:spacing w:after="0"/>
              <w:jc w:val="center"/>
              <w:rPr>
                <w:rFonts w:ascii="Times New Roman" w:hAnsi="Times New Roman" w:cs="Times New Roman"/>
                <w:sz w:val="24"/>
                <w:szCs w:val="28"/>
              </w:rPr>
            </w:pPr>
            <w:r w:rsidRPr="00E62E04">
              <w:rPr>
                <w:rFonts w:ascii="Times New Roman" w:hAnsi="Times New Roman" w:cs="Times New Roman"/>
                <w:sz w:val="24"/>
                <w:szCs w:val="28"/>
              </w:rPr>
              <w:t>3</w:t>
            </w:r>
          </w:p>
        </w:tc>
        <w:tc>
          <w:tcPr>
            <w:tcW w:w="1134" w:type="dxa"/>
            <w:shd w:val="clear" w:color="auto" w:fill="auto"/>
            <w:vAlign w:val="center"/>
            <w:hideMark/>
          </w:tcPr>
          <w:p w:rsidR="007D66A2" w:rsidRPr="00E62E04" w:rsidRDefault="007D66A2" w:rsidP="00E62E04">
            <w:pPr>
              <w:spacing w:after="0"/>
              <w:jc w:val="center"/>
              <w:rPr>
                <w:rFonts w:ascii="Times New Roman" w:hAnsi="Times New Roman" w:cs="Times New Roman"/>
                <w:sz w:val="24"/>
                <w:szCs w:val="28"/>
              </w:rPr>
            </w:pPr>
            <w:r w:rsidRPr="00E62E04">
              <w:rPr>
                <w:rFonts w:ascii="Times New Roman" w:hAnsi="Times New Roman" w:cs="Times New Roman"/>
                <w:sz w:val="24"/>
                <w:szCs w:val="28"/>
              </w:rPr>
              <w:t>4</w:t>
            </w:r>
          </w:p>
        </w:tc>
        <w:tc>
          <w:tcPr>
            <w:tcW w:w="1799" w:type="dxa"/>
            <w:shd w:val="clear" w:color="auto" w:fill="auto"/>
            <w:vAlign w:val="center"/>
            <w:hideMark/>
          </w:tcPr>
          <w:p w:rsidR="007D66A2" w:rsidRPr="00E62E04" w:rsidRDefault="007D66A2" w:rsidP="00E62E04">
            <w:pPr>
              <w:spacing w:after="0"/>
              <w:jc w:val="center"/>
              <w:rPr>
                <w:rFonts w:ascii="Times New Roman" w:hAnsi="Times New Roman" w:cs="Times New Roman"/>
                <w:sz w:val="24"/>
                <w:szCs w:val="28"/>
              </w:rPr>
            </w:pPr>
            <w:r w:rsidRPr="00E62E04">
              <w:rPr>
                <w:rFonts w:ascii="Times New Roman" w:hAnsi="Times New Roman" w:cs="Times New Roman"/>
                <w:sz w:val="24"/>
                <w:szCs w:val="28"/>
              </w:rPr>
              <w:t>5</w:t>
            </w:r>
          </w:p>
        </w:tc>
        <w:tc>
          <w:tcPr>
            <w:tcW w:w="1744" w:type="dxa"/>
            <w:gridSpan w:val="2"/>
            <w:shd w:val="clear" w:color="auto" w:fill="auto"/>
            <w:vAlign w:val="center"/>
            <w:hideMark/>
          </w:tcPr>
          <w:p w:rsidR="007D66A2" w:rsidRPr="00E62E04" w:rsidRDefault="007D66A2" w:rsidP="00E62E04">
            <w:pPr>
              <w:spacing w:after="0"/>
              <w:jc w:val="center"/>
              <w:rPr>
                <w:rFonts w:ascii="Times New Roman" w:hAnsi="Times New Roman" w:cs="Times New Roman"/>
                <w:sz w:val="24"/>
                <w:szCs w:val="28"/>
              </w:rPr>
            </w:pPr>
            <w:r w:rsidRPr="00E62E04">
              <w:rPr>
                <w:rFonts w:ascii="Times New Roman" w:hAnsi="Times New Roman" w:cs="Times New Roman"/>
                <w:sz w:val="24"/>
                <w:szCs w:val="28"/>
              </w:rPr>
              <w:t>6</w:t>
            </w:r>
          </w:p>
        </w:tc>
      </w:tr>
      <w:tr w:rsidR="007D66A2" w:rsidRPr="00E62E04" w:rsidTr="00E62E04">
        <w:trPr>
          <w:trHeight w:val="312"/>
        </w:trPr>
        <w:tc>
          <w:tcPr>
            <w:tcW w:w="8613" w:type="dxa"/>
            <w:gridSpan w:val="7"/>
            <w:shd w:val="clear" w:color="auto" w:fill="auto"/>
            <w:vAlign w:val="center"/>
            <w:hideMark/>
          </w:tcPr>
          <w:p w:rsidR="007D66A2" w:rsidRPr="00E62E04" w:rsidRDefault="007D66A2" w:rsidP="00E62E04">
            <w:pPr>
              <w:spacing w:after="0"/>
              <w:jc w:val="center"/>
              <w:rPr>
                <w:rFonts w:ascii="Times New Roman" w:hAnsi="Times New Roman" w:cs="Times New Roman"/>
                <w:sz w:val="24"/>
                <w:szCs w:val="28"/>
              </w:rPr>
            </w:pPr>
            <w:r w:rsidRPr="00E62E04">
              <w:rPr>
                <w:rFonts w:ascii="Times New Roman" w:hAnsi="Times New Roman" w:cs="Times New Roman"/>
                <w:sz w:val="24"/>
                <w:szCs w:val="28"/>
              </w:rPr>
              <w:t>Основные мероприятия</w:t>
            </w:r>
          </w:p>
        </w:tc>
      </w:tr>
      <w:tr w:rsidR="007D66A2" w:rsidRPr="00E62E04" w:rsidTr="00755A86">
        <w:trPr>
          <w:trHeight w:val="312"/>
        </w:trPr>
        <w:tc>
          <w:tcPr>
            <w:tcW w:w="1242" w:type="dxa"/>
            <w:shd w:val="clear" w:color="auto" w:fill="auto"/>
            <w:vAlign w:val="center"/>
            <w:hideMark/>
          </w:tcPr>
          <w:p w:rsidR="007D66A2" w:rsidRPr="00E62E04" w:rsidRDefault="007D66A2" w:rsidP="00E62E04">
            <w:pPr>
              <w:spacing w:after="0"/>
              <w:jc w:val="center"/>
              <w:rPr>
                <w:rFonts w:ascii="Times New Roman" w:hAnsi="Times New Roman" w:cs="Times New Roman"/>
                <w:bCs/>
                <w:sz w:val="24"/>
                <w:szCs w:val="28"/>
              </w:rPr>
            </w:pPr>
            <w:r w:rsidRPr="00E62E04">
              <w:rPr>
                <w:rFonts w:ascii="Times New Roman" w:hAnsi="Times New Roman" w:cs="Times New Roman"/>
                <w:bCs/>
                <w:sz w:val="24"/>
                <w:szCs w:val="28"/>
              </w:rPr>
              <w:t>Всего</w:t>
            </w:r>
          </w:p>
        </w:tc>
        <w:tc>
          <w:tcPr>
            <w:tcW w:w="993" w:type="dxa"/>
            <w:shd w:val="clear" w:color="auto" w:fill="auto"/>
            <w:vAlign w:val="center"/>
          </w:tcPr>
          <w:p w:rsidR="007D66A2" w:rsidRPr="00E62E04" w:rsidRDefault="007D66A2" w:rsidP="00E62E04">
            <w:pPr>
              <w:spacing w:after="0"/>
              <w:jc w:val="center"/>
              <w:rPr>
                <w:rFonts w:ascii="Times New Roman" w:hAnsi="Times New Roman" w:cs="Times New Roman"/>
                <w:bCs/>
                <w:sz w:val="24"/>
                <w:szCs w:val="28"/>
              </w:rPr>
            </w:pPr>
          </w:p>
        </w:tc>
        <w:tc>
          <w:tcPr>
            <w:tcW w:w="1701" w:type="dxa"/>
            <w:shd w:val="clear" w:color="auto" w:fill="auto"/>
            <w:vAlign w:val="center"/>
            <w:hideMark/>
          </w:tcPr>
          <w:p w:rsidR="007D66A2" w:rsidRPr="00E62E04" w:rsidRDefault="00FC56F7" w:rsidP="00755A86">
            <w:pPr>
              <w:spacing w:after="0"/>
              <w:jc w:val="center"/>
              <w:rPr>
                <w:rFonts w:ascii="Times New Roman" w:hAnsi="Times New Roman" w:cs="Times New Roman"/>
                <w:bCs/>
                <w:sz w:val="24"/>
                <w:szCs w:val="28"/>
              </w:rPr>
            </w:pPr>
            <w:r>
              <w:rPr>
                <w:rFonts w:ascii="Times New Roman" w:hAnsi="Times New Roman" w:cs="Times New Roman"/>
                <w:bCs/>
                <w:sz w:val="24"/>
                <w:szCs w:val="28"/>
              </w:rPr>
              <w:t>2</w:t>
            </w:r>
            <w:r w:rsidR="00755A86">
              <w:rPr>
                <w:rFonts w:ascii="Times New Roman" w:hAnsi="Times New Roman" w:cs="Times New Roman"/>
                <w:bCs/>
                <w:sz w:val="24"/>
                <w:szCs w:val="28"/>
              </w:rPr>
              <w:t>214174,2</w:t>
            </w:r>
          </w:p>
        </w:tc>
        <w:tc>
          <w:tcPr>
            <w:tcW w:w="1134" w:type="dxa"/>
            <w:shd w:val="clear" w:color="auto" w:fill="auto"/>
            <w:vAlign w:val="center"/>
            <w:hideMark/>
          </w:tcPr>
          <w:p w:rsidR="007D66A2" w:rsidRPr="00E62E04" w:rsidRDefault="007D66A2" w:rsidP="00755A86">
            <w:pPr>
              <w:spacing w:after="0"/>
              <w:jc w:val="center"/>
              <w:rPr>
                <w:rFonts w:ascii="Times New Roman" w:hAnsi="Times New Roman" w:cs="Times New Roman"/>
                <w:bCs/>
                <w:sz w:val="24"/>
                <w:szCs w:val="28"/>
              </w:rPr>
            </w:pPr>
            <w:r w:rsidRPr="00E62E04">
              <w:rPr>
                <w:rFonts w:ascii="Times New Roman" w:hAnsi="Times New Roman" w:cs="Times New Roman"/>
                <w:bCs/>
                <w:sz w:val="24"/>
                <w:szCs w:val="28"/>
              </w:rPr>
              <w:t>0,0</w:t>
            </w:r>
          </w:p>
        </w:tc>
        <w:tc>
          <w:tcPr>
            <w:tcW w:w="1842" w:type="dxa"/>
            <w:gridSpan w:val="2"/>
            <w:shd w:val="clear" w:color="auto" w:fill="auto"/>
            <w:vAlign w:val="center"/>
          </w:tcPr>
          <w:p w:rsidR="007D66A2" w:rsidRPr="00E62E04" w:rsidRDefault="00755A86" w:rsidP="00755A86">
            <w:pPr>
              <w:suppressAutoHyphens/>
              <w:spacing w:after="0"/>
              <w:jc w:val="center"/>
              <w:rPr>
                <w:rFonts w:ascii="Times New Roman" w:hAnsi="Times New Roman" w:cs="Times New Roman"/>
                <w:bCs/>
                <w:sz w:val="24"/>
                <w:szCs w:val="28"/>
              </w:rPr>
            </w:pPr>
            <w:r>
              <w:rPr>
                <w:rFonts w:ascii="Times New Roman" w:hAnsi="Times New Roman" w:cs="Times New Roman"/>
                <w:bCs/>
                <w:sz w:val="24"/>
                <w:szCs w:val="28"/>
              </w:rPr>
              <w:t>2214174,2</w:t>
            </w:r>
          </w:p>
        </w:tc>
        <w:tc>
          <w:tcPr>
            <w:tcW w:w="1701" w:type="dxa"/>
            <w:shd w:val="clear" w:color="auto" w:fill="auto"/>
            <w:vAlign w:val="center"/>
            <w:hideMark/>
          </w:tcPr>
          <w:p w:rsidR="007D66A2" w:rsidRPr="00E62E04" w:rsidRDefault="007D66A2" w:rsidP="00E62E04">
            <w:pPr>
              <w:spacing w:after="0"/>
              <w:jc w:val="center"/>
              <w:rPr>
                <w:rFonts w:ascii="Times New Roman" w:hAnsi="Times New Roman" w:cs="Times New Roman"/>
                <w:bCs/>
                <w:sz w:val="24"/>
                <w:szCs w:val="28"/>
              </w:rPr>
            </w:pPr>
            <w:r w:rsidRPr="00E62E04">
              <w:rPr>
                <w:rFonts w:ascii="Times New Roman" w:hAnsi="Times New Roman" w:cs="Times New Roman"/>
                <w:bCs/>
                <w:sz w:val="24"/>
                <w:szCs w:val="28"/>
              </w:rPr>
              <w:t>0,0</w:t>
            </w:r>
          </w:p>
        </w:tc>
      </w:tr>
      <w:tr w:rsidR="00755A86" w:rsidRPr="00E62E04" w:rsidTr="00755A86">
        <w:trPr>
          <w:trHeight w:val="312"/>
        </w:trPr>
        <w:tc>
          <w:tcPr>
            <w:tcW w:w="1242" w:type="dxa"/>
            <w:shd w:val="clear" w:color="auto" w:fill="auto"/>
            <w:vAlign w:val="center"/>
            <w:hideMark/>
          </w:tcPr>
          <w:p w:rsidR="00755A86" w:rsidRPr="00E62E04" w:rsidRDefault="00755A86" w:rsidP="00E52024">
            <w:pPr>
              <w:spacing w:after="0"/>
              <w:jc w:val="center"/>
              <w:rPr>
                <w:rFonts w:ascii="Times New Roman" w:hAnsi="Times New Roman" w:cs="Times New Roman"/>
                <w:bCs/>
                <w:sz w:val="24"/>
                <w:szCs w:val="28"/>
              </w:rPr>
            </w:pPr>
            <w:r w:rsidRPr="00E62E04">
              <w:rPr>
                <w:rFonts w:ascii="Times New Roman" w:hAnsi="Times New Roman" w:cs="Times New Roman"/>
                <w:bCs/>
                <w:sz w:val="24"/>
                <w:szCs w:val="28"/>
              </w:rPr>
              <w:t>2016</w:t>
            </w:r>
          </w:p>
        </w:tc>
        <w:tc>
          <w:tcPr>
            <w:tcW w:w="993" w:type="dxa"/>
            <w:shd w:val="clear" w:color="auto" w:fill="auto"/>
            <w:vAlign w:val="center"/>
          </w:tcPr>
          <w:p w:rsidR="00755A86" w:rsidRPr="00E62E04" w:rsidRDefault="00755A86" w:rsidP="00E52024">
            <w:pPr>
              <w:suppressAutoHyphens/>
              <w:spacing w:after="0"/>
              <w:jc w:val="center"/>
              <w:rPr>
                <w:rFonts w:ascii="Times New Roman" w:hAnsi="Times New Roman" w:cs="Times New Roman"/>
                <w:bCs/>
                <w:sz w:val="24"/>
                <w:szCs w:val="28"/>
              </w:rPr>
            </w:pPr>
          </w:p>
        </w:tc>
        <w:tc>
          <w:tcPr>
            <w:tcW w:w="1701" w:type="dxa"/>
            <w:shd w:val="clear" w:color="auto" w:fill="auto"/>
            <w:vAlign w:val="center"/>
            <w:hideMark/>
          </w:tcPr>
          <w:p w:rsidR="00755A86" w:rsidRPr="00FC56F7" w:rsidRDefault="00755A86" w:rsidP="00755A86">
            <w:pPr>
              <w:spacing w:after="0"/>
              <w:jc w:val="center"/>
              <w:rPr>
                <w:rFonts w:ascii="Times New Roman" w:hAnsi="Times New Roman" w:cs="Times New Roman"/>
                <w:bCs/>
                <w:sz w:val="24"/>
                <w:szCs w:val="24"/>
              </w:rPr>
            </w:pPr>
            <w:r w:rsidRPr="00FC56F7">
              <w:rPr>
                <w:rFonts w:ascii="Times New Roman" w:hAnsi="Times New Roman" w:cs="Times New Roman"/>
                <w:bCs/>
                <w:sz w:val="24"/>
                <w:szCs w:val="24"/>
              </w:rPr>
              <w:t>36</w:t>
            </w:r>
            <w:r>
              <w:rPr>
                <w:rFonts w:ascii="Times New Roman" w:hAnsi="Times New Roman" w:cs="Times New Roman"/>
                <w:bCs/>
                <w:sz w:val="24"/>
                <w:szCs w:val="24"/>
              </w:rPr>
              <w:t>9029,1</w:t>
            </w:r>
          </w:p>
        </w:tc>
        <w:tc>
          <w:tcPr>
            <w:tcW w:w="1134" w:type="dxa"/>
            <w:shd w:val="clear" w:color="auto" w:fill="auto"/>
            <w:vAlign w:val="center"/>
            <w:hideMark/>
          </w:tcPr>
          <w:p w:rsidR="00755A86" w:rsidRPr="00E62E04" w:rsidRDefault="00755A86" w:rsidP="00755A86">
            <w:pPr>
              <w:spacing w:after="0"/>
              <w:jc w:val="center"/>
              <w:rPr>
                <w:rFonts w:ascii="Times New Roman" w:hAnsi="Times New Roman" w:cs="Times New Roman"/>
                <w:bCs/>
                <w:sz w:val="24"/>
                <w:szCs w:val="28"/>
              </w:rPr>
            </w:pPr>
            <w:r w:rsidRPr="00E62E04">
              <w:rPr>
                <w:rFonts w:ascii="Times New Roman" w:hAnsi="Times New Roman" w:cs="Times New Roman"/>
                <w:bCs/>
                <w:sz w:val="24"/>
                <w:szCs w:val="28"/>
              </w:rPr>
              <w:t>0,0</w:t>
            </w:r>
          </w:p>
        </w:tc>
        <w:tc>
          <w:tcPr>
            <w:tcW w:w="1842" w:type="dxa"/>
            <w:gridSpan w:val="2"/>
            <w:shd w:val="clear" w:color="auto" w:fill="auto"/>
            <w:vAlign w:val="center"/>
          </w:tcPr>
          <w:p w:rsidR="00755A86" w:rsidRDefault="00755A86" w:rsidP="00755A86">
            <w:pPr>
              <w:spacing w:after="0"/>
              <w:jc w:val="center"/>
            </w:pPr>
            <w:r w:rsidRPr="00056362">
              <w:rPr>
                <w:rFonts w:ascii="Times New Roman" w:hAnsi="Times New Roman" w:cs="Times New Roman"/>
                <w:bCs/>
                <w:sz w:val="24"/>
                <w:szCs w:val="24"/>
              </w:rPr>
              <w:t>369029,1</w:t>
            </w:r>
          </w:p>
        </w:tc>
        <w:tc>
          <w:tcPr>
            <w:tcW w:w="1701" w:type="dxa"/>
            <w:shd w:val="clear" w:color="auto" w:fill="auto"/>
            <w:vAlign w:val="center"/>
            <w:hideMark/>
          </w:tcPr>
          <w:p w:rsidR="00755A86" w:rsidRPr="00E62E04" w:rsidRDefault="00755A86" w:rsidP="00E52024">
            <w:pPr>
              <w:spacing w:after="0"/>
              <w:jc w:val="center"/>
              <w:rPr>
                <w:rFonts w:ascii="Times New Roman" w:hAnsi="Times New Roman" w:cs="Times New Roman"/>
                <w:bCs/>
                <w:sz w:val="24"/>
                <w:szCs w:val="28"/>
              </w:rPr>
            </w:pPr>
            <w:r w:rsidRPr="00E62E04">
              <w:rPr>
                <w:rFonts w:ascii="Times New Roman" w:hAnsi="Times New Roman" w:cs="Times New Roman"/>
                <w:bCs/>
                <w:sz w:val="24"/>
                <w:szCs w:val="28"/>
              </w:rPr>
              <w:t>0,0</w:t>
            </w:r>
          </w:p>
        </w:tc>
      </w:tr>
      <w:tr w:rsidR="00755A86" w:rsidRPr="00E62E04" w:rsidTr="00755A86">
        <w:trPr>
          <w:trHeight w:val="312"/>
        </w:trPr>
        <w:tc>
          <w:tcPr>
            <w:tcW w:w="1242" w:type="dxa"/>
            <w:shd w:val="clear" w:color="auto" w:fill="auto"/>
            <w:vAlign w:val="center"/>
            <w:hideMark/>
          </w:tcPr>
          <w:p w:rsidR="00755A86" w:rsidRPr="00E62E04" w:rsidRDefault="00755A86" w:rsidP="00E52024">
            <w:pPr>
              <w:spacing w:after="0"/>
              <w:jc w:val="center"/>
              <w:rPr>
                <w:rFonts w:ascii="Times New Roman" w:hAnsi="Times New Roman" w:cs="Times New Roman"/>
                <w:bCs/>
                <w:sz w:val="24"/>
                <w:szCs w:val="28"/>
              </w:rPr>
            </w:pPr>
            <w:r w:rsidRPr="00E62E04">
              <w:rPr>
                <w:rFonts w:ascii="Times New Roman" w:hAnsi="Times New Roman" w:cs="Times New Roman"/>
                <w:bCs/>
                <w:sz w:val="24"/>
                <w:szCs w:val="28"/>
              </w:rPr>
              <w:t>2017</w:t>
            </w:r>
          </w:p>
        </w:tc>
        <w:tc>
          <w:tcPr>
            <w:tcW w:w="993" w:type="dxa"/>
            <w:shd w:val="clear" w:color="auto" w:fill="auto"/>
          </w:tcPr>
          <w:p w:rsidR="00755A86" w:rsidRPr="00E62E04" w:rsidRDefault="00755A86" w:rsidP="00E52024">
            <w:pPr>
              <w:spacing w:after="0"/>
              <w:jc w:val="center"/>
              <w:rPr>
                <w:sz w:val="24"/>
              </w:rPr>
            </w:pPr>
          </w:p>
        </w:tc>
        <w:tc>
          <w:tcPr>
            <w:tcW w:w="1701" w:type="dxa"/>
            <w:shd w:val="clear" w:color="auto" w:fill="auto"/>
            <w:vAlign w:val="center"/>
            <w:hideMark/>
          </w:tcPr>
          <w:p w:rsidR="00755A86" w:rsidRDefault="00755A86" w:rsidP="00755A86">
            <w:pPr>
              <w:spacing w:after="0"/>
              <w:jc w:val="center"/>
            </w:pPr>
            <w:r w:rsidRPr="00D55B75">
              <w:rPr>
                <w:rFonts w:ascii="Times New Roman" w:hAnsi="Times New Roman" w:cs="Times New Roman"/>
                <w:bCs/>
                <w:sz w:val="24"/>
                <w:szCs w:val="24"/>
              </w:rPr>
              <w:t>369029,1</w:t>
            </w:r>
          </w:p>
        </w:tc>
        <w:tc>
          <w:tcPr>
            <w:tcW w:w="1134" w:type="dxa"/>
            <w:shd w:val="clear" w:color="auto" w:fill="auto"/>
            <w:vAlign w:val="center"/>
            <w:hideMark/>
          </w:tcPr>
          <w:p w:rsidR="00755A86" w:rsidRPr="00E62E04" w:rsidRDefault="00755A86" w:rsidP="00755A86">
            <w:pPr>
              <w:spacing w:after="0"/>
              <w:jc w:val="center"/>
              <w:rPr>
                <w:rFonts w:ascii="Times New Roman" w:hAnsi="Times New Roman" w:cs="Times New Roman"/>
                <w:sz w:val="24"/>
                <w:szCs w:val="28"/>
              </w:rPr>
            </w:pPr>
            <w:r w:rsidRPr="00E62E04">
              <w:rPr>
                <w:rFonts w:ascii="Times New Roman" w:hAnsi="Times New Roman" w:cs="Times New Roman"/>
                <w:bCs/>
                <w:sz w:val="24"/>
                <w:szCs w:val="28"/>
              </w:rPr>
              <w:t>0,0</w:t>
            </w:r>
          </w:p>
        </w:tc>
        <w:tc>
          <w:tcPr>
            <w:tcW w:w="1842" w:type="dxa"/>
            <w:gridSpan w:val="2"/>
            <w:shd w:val="clear" w:color="auto" w:fill="auto"/>
            <w:vAlign w:val="center"/>
          </w:tcPr>
          <w:p w:rsidR="00755A86" w:rsidRDefault="00755A86" w:rsidP="00755A86">
            <w:pPr>
              <w:spacing w:after="0"/>
              <w:jc w:val="center"/>
            </w:pPr>
            <w:r w:rsidRPr="00056362">
              <w:rPr>
                <w:rFonts w:ascii="Times New Roman" w:hAnsi="Times New Roman" w:cs="Times New Roman"/>
                <w:bCs/>
                <w:sz w:val="24"/>
                <w:szCs w:val="24"/>
              </w:rPr>
              <w:t>369029,1</w:t>
            </w:r>
          </w:p>
        </w:tc>
        <w:tc>
          <w:tcPr>
            <w:tcW w:w="1701" w:type="dxa"/>
            <w:shd w:val="clear" w:color="auto" w:fill="auto"/>
            <w:vAlign w:val="center"/>
            <w:hideMark/>
          </w:tcPr>
          <w:p w:rsidR="00755A86" w:rsidRPr="00E62E04" w:rsidRDefault="00755A86" w:rsidP="00E52024">
            <w:pPr>
              <w:spacing w:after="0"/>
              <w:jc w:val="center"/>
              <w:rPr>
                <w:rFonts w:ascii="Times New Roman" w:hAnsi="Times New Roman" w:cs="Times New Roman"/>
                <w:sz w:val="24"/>
                <w:szCs w:val="28"/>
              </w:rPr>
            </w:pPr>
            <w:r w:rsidRPr="00E62E04">
              <w:rPr>
                <w:rFonts w:ascii="Times New Roman" w:hAnsi="Times New Roman" w:cs="Times New Roman"/>
                <w:bCs/>
                <w:sz w:val="24"/>
                <w:szCs w:val="28"/>
              </w:rPr>
              <w:t>0,0</w:t>
            </w:r>
          </w:p>
        </w:tc>
      </w:tr>
      <w:tr w:rsidR="00755A86" w:rsidRPr="00E62E04" w:rsidTr="00755A86">
        <w:trPr>
          <w:trHeight w:val="312"/>
        </w:trPr>
        <w:tc>
          <w:tcPr>
            <w:tcW w:w="1242" w:type="dxa"/>
            <w:shd w:val="clear" w:color="auto" w:fill="auto"/>
            <w:vAlign w:val="center"/>
            <w:hideMark/>
          </w:tcPr>
          <w:p w:rsidR="00755A86" w:rsidRPr="00E62E04" w:rsidRDefault="00755A86" w:rsidP="00E52024">
            <w:pPr>
              <w:spacing w:after="0"/>
              <w:jc w:val="center"/>
              <w:rPr>
                <w:rFonts w:ascii="Times New Roman" w:hAnsi="Times New Roman" w:cs="Times New Roman"/>
                <w:bCs/>
                <w:sz w:val="24"/>
                <w:szCs w:val="28"/>
              </w:rPr>
            </w:pPr>
            <w:r w:rsidRPr="00E62E04">
              <w:rPr>
                <w:rFonts w:ascii="Times New Roman" w:hAnsi="Times New Roman" w:cs="Times New Roman"/>
                <w:bCs/>
                <w:sz w:val="24"/>
                <w:szCs w:val="28"/>
              </w:rPr>
              <w:t>2018</w:t>
            </w:r>
          </w:p>
        </w:tc>
        <w:tc>
          <w:tcPr>
            <w:tcW w:w="993" w:type="dxa"/>
            <w:shd w:val="clear" w:color="auto" w:fill="auto"/>
          </w:tcPr>
          <w:p w:rsidR="00755A86" w:rsidRPr="00E62E04" w:rsidRDefault="00755A86" w:rsidP="00E52024">
            <w:pPr>
              <w:spacing w:after="0"/>
              <w:jc w:val="center"/>
              <w:rPr>
                <w:sz w:val="24"/>
              </w:rPr>
            </w:pPr>
          </w:p>
        </w:tc>
        <w:tc>
          <w:tcPr>
            <w:tcW w:w="1701" w:type="dxa"/>
            <w:shd w:val="clear" w:color="auto" w:fill="auto"/>
            <w:vAlign w:val="center"/>
            <w:hideMark/>
          </w:tcPr>
          <w:p w:rsidR="00755A86" w:rsidRDefault="00755A86" w:rsidP="00755A86">
            <w:pPr>
              <w:spacing w:after="0"/>
              <w:jc w:val="center"/>
            </w:pPr>
            <w:r w:rsidRPr="00D55B75">
              <w:rPr>
                <w:rFonts w:ascii="Times New Roman" w:hAnsi="Times New Roman" w:cs="Times New Roman"/>
                <w:bCs/>
                <w:sz w:val="24"/>
                <w:szCs w:val="24"/>
              </w:rPr>
              <w:t>369029,1</w:t>
            </w:r>
          </w:p>
        </w:tc>
        <w:tc>
          <w:tcPr>
            <w:tcW w:w="1134" w:type="dxa"/>
            <w:shd w:val="clear" w:color="auto" w:fill="auto"/>
            <w:vAlign w:val="center"/>
            <w:hideMark/>
          </w:tcPr>
          <w:p w:rsidR="00755A86" w:rsidRPr="00E62E04" w:rsidRDefault="00755A86" w:rsidP="00755A86">
            <w:pPr>
              <w:spacing w:after="0"/>
              <w:jc w:val="center"/>
              <w:rPr>
                <w:rFonts w:ascii="Times New Roman" w:hAnsi="Times New Roman" w:cs="Times New Roman"/>
                <w:sz w:val="24"/>
                <w:szCs w:val="28"/>
              </w:rPr>
            </w:pPr>
            <w:r w:rsidRPr="00E62E04">
              <w:rPr>
                <w:rFonts w:ascii="Times New Roman" w:hAnsi="Times New Roman" w:cs="Times New Roman"/>
                <w:bCs/>
                <w:sz w:val="24"/>
                <w:szCs w:val="28"/>
              </w:rPr>
              <w:t>0,0</w:t>
            </w:r>
          </w:p>
        </w:tc>
        <w:tc>
          <w:tcPr>
            <w:tcW w:w="1842" w:type="dxa"/>
            <w:gridSpan w:val="2"/>
            <w:shd w:val="clear" w:color="auto" w:fill="auto"/>
            <w:vAlign w:val="center"/>
          </w:tcPr>
          <w:p w:rsidR="00755A86" w:rsidRDefault="00755A86" w:rsidP="00755A86">
            <w:pPr>
              <w:spacing w:after="0"/>
              <w:jc w:val="center"/>
            </w:pPr>
            <w:r w:rsidRPr="00056362">
              <w:rPr>
                <w:rFonts w:ascii="Times New Roman" w:hAnsi="Times New Roman" w:cs="Times New Roman"/>
                <w:bCs/>
                <w:sz w:val="24"/>
                <w:szCs w:val="24"/>
              </w:rPr>
              <w:t>369029,1</w:t>
            </w:r>
          </w:p>
        </w:tc>
        <w:tc>
          <w:tcPr>
            <w:tcW w:w="1701" w:type="dxa"/>
            <w:shd w:val="clear" w:color="auto" w:fill="auto"/>
            <w:vAlign w:val="center"/>
            <w:hideMark/>
          </w:tcPr>
          <w:p w:rsidR="00755A86" w:rsidRPr="00E62E04" w:rsidRDefault="00755A86" w:rsidP="00E52024">
            <w:pPr>
              <w:spacing w:after="0"/>
              <w:jc w:val="center"/>
              <w:rPr>
                <w:rFonts w:ascii="Times New Roman" w:hAnsi="Times New Roman" w:cs="Times New Roman"/>
                <w:sz w:val="24"/>
                <w:szCs w:val="28"/>
              </w:rPr>
            </w:pPr>
            <w:r w:rsidRPr="00E62E04">
              <w:rPr>
                <w:rFonts w:ascii="Times New Roman" w:hAnsi="Times New Roman" w:cs="Times New Roman"/>
                <w:bCs/>
                <w:sz w:val="24"/>
                <w:szCs w:val="28"/>
              </w:rPr>
              <w:t>0,0</w:t>
            </w:r>
          </w:p>
        </w:tc>
      </w:tr>
      <w:tr w:rsidR="00755A86" w:rsidRPr="00E62E04" w:rsidTr="00755A86">
        <w:trPr>
          <w:trHeight w:val="312"/>
        </w:trPr>
        <w:tc>
          <w:tcPr>
            <w:tcW w:w="1242" w:type="dxa"/>
            <w:shd w:val="clear" w:color="auto" w:fill="auto"/>
            <w:vAlign w:val="center"/>
            <w:hideMark/>
          </w:tcPr>
          <w:p w:rsidR="00755A86" w:rsidRPr="00E62E04" w:rsidRDefault="00755A86" w:rsidP="00E52024">
            <w:pPr>
              <w:spacing w:after="0"/>
              <w:jc w:val="center"/>
              <w:rPr>
                <w:rFonts w:ascii="Times New Roman" w:hAnsi="Times New Roman" w:cs="Times New Roman"/>
                <w:bCs/>
                <w:sz w:val="24"/>
                <w:szCs w:val="28"/>
              </w:rPr>
            </w:pPr>
            <w:r w:rsidRPr="00E62E04">
              <w:rPr>
                <w:rFonts w:ascii="Times New Roman" w:hAnsi="Times New Roman" w:cs="Times New Roman"/>
                <w:bCs/>
                <w:sz w:val="24"/>
                <w:szCs w:val="28"/>
              </w:rPr>
              <w:t>2019</w:t>
            </w:r>
          </w:p>
        </w:tc>
        <w:tc>
          <w:tcPr>
            <w:tcW w:w="993" w:type="dxa"/>
            <w:shd w:val="clear" w:color="auto" w:fill="auto"/>
          </w:tcPr>
          <w:p w:rsidR="00755A86" w:rsidRPr="00E62E04" w:rsidRDefault="00755A86" w:rsidP="00E52024">
            <w:pPr>
              <w:spacing w:after="0"/>
              <w:jc w:val="center"/>
              <w:rPr>
                <w:sz w:val="24"/>
              </w:rPr>
            </w:pPr>
          </w:p>
        </w:tc>
        <w:tc>
          <w:tcPr>
            <w:tcW w:w="1701" w:type="dxa"/>
            <w:shd w:val="clear" w:color="auto" w:fill="auto"/>
            <w:vAlign w:val="center"/>
            <w:hideMark/>
          </w:tcPr>
          <w:p w:rsidR="00755A86" w:rsidRDefault="00755A86" w:rsidP="00755A86">
            <w:pPr>
              <w:spacing w:after="0"/>
              <w:jc w:val="center"/>
            </w:pPr>
            <w:r w:rsidRPr="00D55B75">
              <w:rPr>
                <w:rFonts w:ascii="Times New Roman" w:hAnsi="Times New Roman" w:cs="Times New Roman"/>
                <w:bCs/>
                <w:sz w:val="24"/>
                <w:szCs w:val="24"/>
              </w:rPr>
              <w:t>369029,1</w:t>
            </w:r>
          </w:p>
        </w:tc>
        <w:tc>
          <w:tcPr>
            <w:tcW w:w="1134" w:type="dxa"/>
            <w:shd w:val="clear" w:color="auto" w:fill="auto"/>
            <w:vAlign w:val="center"/>
            <w:hideMark/>
          </w:tcPr>
          <w:p w:rsidR="00755A86" w:rsidRPr="00E62E04" w:rsidRDefault="00755A86" w:rsidP="00755A86">
            <w:pPr>
              <w:spacing w:after="0"/>
              <w:jc w:val="center"/>
              <w:rPr>
                <w:rFonts w:ascii="Times New Roman" w:hAnsi="Times New Roman" w:cs="Times New Roman"/>
                <w:sz w:val="24"/>
                <w:szCs w:val="28"/>
              </w:rPr>
            </w:pPr>
            <w:r w:rsidRPr="00E62E04">
              <w:rPr>
                <w:rFonts w:ascii="Times New Roman" w:hAnsi="Times New Roman" w:cs="Times New Roman"/>
                <w:bCs/>
                <w:sz w:val="24"/>
                <w:szCs w:val="28"/>
              </w:rPr>
              <w:t>0,0</w:t>
            </w:r>
          </w:p>
        </w:tc>
        <w:tc>
          <w:tcPr>
            <w:tcW w:w="1842" w:type="dxa"/>
            <w:gridSpan w:val="2"/>
            <w:shd w:val="clear" w:color="auto" w:fill="auto"/>
            <w:vAlign w:val="center"/>
          </w:tcPr>
          <w:p w:rsidR="00755A86" w:rsidRDefault="00755A86" w:rsidP="00755A86">
            <w:pPr>
              <w:spacing w:after="0"/>
              <w:jc w:val="center"/>
            </w:pPr>
            <w:r w:rsidRPr="00056362">
              <w:rPr>
                <w:rFonts w:ascii="Times New Roman" w:hAnsi="Times New Roman" w:cs="Times New Roman"/>
                <w:bCs/>
                <w:sz w:val="24"/>
                <w:szCs w:val="24"/>
              </w:rPr>
              <w:t>369029,1</w:t>
            </w:r>
          </w:p>
        </w:tc>
        <w:tc>
          <w:tcPr>
            <w:tcW w:w="1701" w:type="dxa"/>
            <w:shd w:val="clear" w:color="auto" w:fill="auto"/>
            <w:vAlign w:val="center"/>
            <w:hideMark/>
          </w:tcPr>
          <w:p w:rsidR="00755A86" w:rsidRPr="00E62E04" w:rsidRDefault="00755A86" w:rsidP="00E52024">
            <w:pPr>
              <w:spacing w:after="0"/>
              <w:jc w:val="center"/>
              <w:rPr>
                <w:rFonts w:ascii="Times New Roman" w:hAnsi="Times New Roman" w:cs="Times New Roman"/>
                <w:sz w:val="24"/>
                <w:szCs w:val="28"/>
              </w:rPr>
            </w:pPr>
            <w:r w:rsidRPr="00E62E04">
              <w:rPr>
                <w:rFonts w:ascii="Times New Roman" w:hAnsi="Times New Roman" w:cs="Times New Roman"/>
                <w:bCs/>
                <w:sz w:val="24"/>
                <w:szCs w:val="28"/>
              </w:rPr>
              <w:t>0,0</w:t>
            </w:r>
          </w:p>
        </w:tc>
      </w:tr>
      <w:tr w:rsidR="00755A86" w:rsidRPr="00E62E04" w:rsidTr="00755A86">
        <w:trPr>
          <w:trHeight w:val="312"/>
        </w:trPr>
        <w:tc>
          <w:tcPr>
            <w:tcW w:w="1242" w:type="dxa"/>
            <w:shd w:val="clear" w:color="auto" w:fill="auto"/>
            <w:vAlign w:val="center"/>
            <w:hideMark/>
          </w:tcPr>
          <w:p w:rsidR="00755A86" w:rsidRPr="00E62E04" w:rsidRDefault="00755A86" w:rsidP="00E52024">
            <w:pPr>
              <w:spacing w:after="0"/>
              <w:jc w:val="center"/>
              <w:rPr>
                <w:rFonts w:ascii="Times New Roman" w:hAnsi="Times New Roman" w:cs="Times New Roman"/>
                <w:bCs/>
                <w:sz w:val="24"/>
                <w:szCs w:val="28"/>
              </w:rPr>
            </w:pPr>
            <w:r w:rsidRPr="00E62E04">
              <w:rPr>
                <w:rFonts w:ascii="Times New Roman" w:hAnsi="Times New Roman" w:cs="Times New Roman"/>
                <w:bCs/>
                <w:sz w:val="24"/>
                <w:szCs w:val="28"/>
              </w:rPr>
              <w:t>2020</w:t>
            </w:r>
          </w:p>
        </w:tc>
        <w:tc>
          <w:tcPr>
            <w:tcW w:w="993" w:type="dxa"/>
            <w:shd w:val="clear" w:color="auto" w:fill="auto"/>
          </w:tcPr>
          <w:p w:rsidR="00755A86" w:rsidRPr="00E62E04" w:rsidRDefault="00755A86" w:rsidP="00E52024">
            <w:pPr>
              <w:spacing w:after="0"/>
              <w:jc w:val="center"/>
              <w:rPr>
                <w:sz w:val="24"/>
              </w:rPr>
            </w:pPr>
          </w:p>
        </w:tc>
        <w:tc>
          <w:tcPr>
            <w:tcW w:w="1701" w:type="dxa"/>
            <w:shd w:val="clear" w:color="auto" w:fill="auto"/>
            <w:vAlign w:val="center"/>
            <w:hideMark/>
          </w:tcPr>
          <w:p w:rsidR="00755A86" w:rsidRDefault="00755A86" w:rsidP="00755A86">
            <w:pPr>
              <w:spacing w:after="0"/>
              <w:jc w:val="center"/>
            </w:pPr>
            <w:r w:rsidRPr="00D55B75">
              <w:rPr>
                <w:rFonts w:ascii="Times New Roman" w:hAnsi="Times New Roman" w:cs="Times New Roman"/>
                <w:bCs/>
                <w:sz w:val="24"/>
                <w:szCs w:val="24"/>
              </w:rPr>
              <w:t>369029,1</w:t>
            </w:r>
          </w:p>
        </w:tc>
        <w:tc>
          <w:tcPr>
            <w:tcW w:w="1134" w:type="dxa"/>
            <w:shd w:val="clear" w:color="auto" w:fill="auto"/>
            <w:vAlign w:val="center"/>
            <w:hideMark/>
          </w:tcPr>
          <w:p w:rsidR="00755A86" w:rsidRPr="00E62E04" w:rsidRDefault="00755A86" w:rsidP="00755A86">
            <w:pPr>
              <w:spacing w:after="0"/>
              <w:jc w:val="center"/>
              <w:rPr>
                <w:rFonts w:ascii="Times New Roman" w:hAnsi="Times New Roman" w:cs="Times New Roman"/>
                <w:sz w:val="24"/>
                <w:szCs w:val="28"/>
              </w:rPr>
            </w:pPr>
            <w:r w:rsidRPr="00E62E04">
              <w:rPr>
                <w:rFonts w:ascii="Times New Roman" w:hAnsi="Times New Roman" w:cs="Times New Roman"/>
                <w:bCs/>
                <w:sz w:val="24"/>
                <w:szCs w:val="28"/>
              </w:rPr>
              <w:t>0,0</w:t>
            </w:r>
          </w:p>
        </w:tc>
        <w:tc>
          <w:tcPr>
            <w:tcW w:w="1842" w:type="dxa"/>
            <w:gridSpan w:val="2"/>
            <w:shd w:val="clear" w:color="auto" w:fill="auto"/>
            <w:vAlign w:val="center"/>
          </w:tcPr>
          <w:p w:rsidR="00755A86" w:rsidRDefault="00755A86" w:rsidP="00755A86">
            <w:pPr>
              <w:spacing w:after="0"/>
              <w:jc w:val="center"/>
            </w:pPr>
            <w:r w:rsidRPr="00056362">
              <w:rPr>
                <w:rFonts w:ascii="Times New Roman" w:hAnsi="Times New Roman" w:cs="Times New Roman"/>
                <w:bCs/>
                <w:sz w:val="24"/>
                <w:szCs w:val="24"/>
              </w:rPr>
              <w:t>369029,1</w:t>
            </w:r>
          </w:p>
        </w:tc>
        <w:tc>
          <w:tcPr>
            <w:tcW w:w="1701" w:type="dxa"/>
            <w:shd w:val="clear" w:color="auto" w:fill="auto"/>
            <w:vAlign w:val="center"/>
            <w:hideMark/>
          </w:tcPr>
          <w:p w:rsidR="00755A86" w:rsidRPr="00E62E04" w:rsidRDefault="00755A86" w:rsidP="00E52024">
            <w:pPr>
              <w:spacing w:after="0"/>
              <w:jc w:val="center"/>
              <w:rPr>
                <w:rFonts w:ascii="Times New Roman" w:hAnsi="Times New Roman" w:cs="Times New Roman"/>
                <w:sz w:val="24"/>
                <w:szCs w:val="28"/>
              </w:rPr>
            </w:pPr>
            <w:r w:rsidRPr="00E62E04">
              <w:rPr>
                <w:rFonts w:ascii="Times New Roman" w:hAnsi="Times New Roman" w:cs="Times New Roman"/>
                <w:bCs/>
                <w:sz w:val="24"/>
                <w:szCs w:val="28"/>
              </w:rPr>
              <w:t>0,0</w:t>
            </w:r>
          </w:p>
        </w:tc>
      </w:tr>
      <w:tr w:rsidR="00755A86" w:rsidRPr="00E62E04" w:rsidTr="00755A86">
        <w:trPr>
          <w:trHeight w:val="288"/>
        </w:trPr>
        <w:tc>
          <w:tcPr>
            <w:tcW w:w="1242" w:type="dxa"/>
            <w:shd w:val="clear" w:color="auto" w:fill="auto"/>
            <w:vAlign w:val="center"/>
            <w:hideMark/>
          </w:tcPr>
          <w:p w:rsidR="00755A86" w:rsidRPr="00E62E04" w:rsidRDefault="00755A86" w:rsidP="00E52024">
            <w:pPr>
              <w:spacing w:after="0"/>
              <w:jc w:val="center"/>
              <w:rPr>
                <w:rFonts w:ascii="Times New Roman" w:hAnsi="Times New Roman" w:cs="Times New Roman"/>
                <w:bCs/>
                <w:sz w:val="24"/>
                <w:szCs w:val="28"/>
              </w:rPr>
            </w:pPr>
            <w:r w:rsidRPr="00E62E04">
              <w:rPr>
                <w:rFonts w:ascii="Times New Roman" w:hAnsi="Times New Roman" w:cs="Times New Roman"/>
                <w:bCs/>
                <w:sz w:val="24"/>
                <w:szCs w:val="28"/>
              </w:rPr>
              <w:t>2021</w:t>
            </w:r>
          </w:p>
        </w:tc>
        <w:tc>
          <w:tcPr>
            <w:tcW w:w="993" w:type="dxa"/>
            <w:shd w:val="clear" w:color="auto" w:fill="auto"/>
          </w:tcPr>
          <w:p w:rsidR="00755A86" w:rsidRPr="00E62E04" w:rsidRDefault="00755A86" w:rsidP="00E52024">
            <w:pPr>
              <w:spacing w:after="0"/>
              <w:jc w:val="center"/>
              <w:rPr>
                <w:sz w:val="24"/>
              </w:rPr>
            </w:pPr>
          </w:p>
        </w:tc>
        <w:tc>
          <w:tcPr>
            <w:tcW w:w="1701" w:type="dxa"/>
            <w:shd w:val="clear" w:color="auto" w:fill="auto"/>
            <w:vAlign w:val="center"/>
            <w:hideMark/>
          </w:tcPr>
          <w:p w:rsidR="00755A86" w:rsidRDefault="00755A86" w:rsidP="00755A86">
            <w:pPr>
              <w:spacing w:after="0"/>
              <w:jc w:val="center"/>
            </w:pPr>
            <w:r w:rsidRPr="00D55B75">
              <w:rPr>
                <w:rFonts w:ascii="Times New Roman" w:hAnsi="Times New Roman" w:cs="Times New Roman"/>
                <w:bCs/>
                <w:sz w:val="24"/>
                <w:szCs w:val="24"/>
              </w:rPr>
              <w:t>369029,1</w:t>
            </w:r>
          </w:p>
        </w:tc>
        <w:tc>
          <w:tcPr>
            <w:tcW w:w="1134" w:type="dxa"/>
            <w:shd w:val="clear" w:color="auto" w:fill="auto"/>
            <w:vAlign w:val="center"/>
            <w:hideMark/>
          </w:tcPr>
          <w:p w:rsidR="00755A86" w:rsidRPr="00E62E04" w:rsidRDefault="00755A86" w:rsidP="00755A86">
            <w:pPr>
              <w:spacing w:after="0"/>
              <w:jc w:val="center"/>
              <w:rPr>
                <w:rFonts w:ascii="Times New Roman" w:hAnsi="Times New Roman" w:cs="Times New Roman"/>
                <w:sz w:val="24"/>
                <w:szCs w:val="28"/>
              </w:rPr>
            </w:pPr>
            <w:r w:rsidRPr="00E62E04">
              <w:rPr>
                <w:rFonts w:ascii="Times New Roman" w:hAnsi="Times New Roman" w:cs="Times New Roman"/>
                <w:bCs/>
                <w:sz w:val="24"/>
                <w:szCs w:val="28"/>
              </w:rPr>
              <w:t>0,0</w:t>
            </w:r>
          </w:p>
        </w:tc>
        <w:tc>
          <w:tcPr>
            <w:tcW w:w="1842" w:type="dxa"/>
            <w:gridSpan w:val="2"/>
            <w:shd w:val="clear" w:color="auto" w:fill="auto"/>
            <w:vAlign w:val="center"/>
          </w:tcPr>
          <w:p w:rsidR="00755A86" w:rsidRDefault="00755A86" w:rsidP="00755A86">
            <w:pPr>
              <w:spacing w:after="0"/>
              <w:jc w:val="center"/>
            </w:pPr>
            <w:r w:rsidRPr="00056362">
              <w:rPr>
                <w:rFonts w:ascii="Times New Roman" w:hAnsi="Times New Roman" w:cs="Times New Roman"/>
                <w:bCs/>
                <w:sz w:val="24"/>
                <w:szCs w:val="24"/>
              </w:rPr>
              <w:t>369029,1</w:t>
            </w:r>
          </w:p>
        </w:tc>
        <w:tc>
          <w:tcPr>
            <w:tcW w:w="1701" w:type="dxa"/>
            <w:shd w:val="clear" w:color="auto" w:fill="auto"/>
            <w:vAlign w:val="center"/>
            <w:hideMark/>
          </w:tcPr>
          <w:p w:rsidR="00755A86" w:rsidRPr="00E62E04" w:rsidRDefault="00755A86" w:rsidP="00E52024">
            <w:pPr>
              <w:spacing w:after="0"/>
              <w:jc w:val="center"/>
              <w:rPr>
                <w:rFonts w:ascii="Times New Roman" w:hAnsi="Times New Roman" w:cs="Times New Roman"/>
                <w:sz w:val="24"/>
                <w:szCs w:val="28"/>
              </w:rPr>
            </w:pPr>
            <w:r w:rsidRPr="00E62E04">
              <w:rPr>
                <w:rFonts w:ascii="Times New Roman" w:hAnsi="Times New Roman" w:cs="Times New Roman"/>
                <w:bCs/>
                <w:sz w:val="24"/>
                <w:szCs w:val="28"/>
              </w:rPr>
              <w:t>0,0</w:t>
            </w:r>
          </w:p>
        </w:tc>
      </w:tr>
      <w:tr w:rsidR="007D66A2" w:rsidRPr="00E62E04" w:rsidTr="00755A86">
        <w:trPr>
          <w:trHeight w:val="312"/>
        </w:trPr>
        <w:tc>
          <w:tcPr>
            <w:tcW w:w="8613" w:type="dxa"/>
            <w:gridSpan w:val="7"/>
            <w:shd w:val="clear" w:color="auto" w:fill="auto"/>
            <w:vAlign w:val="center"/>
            <w:hideMark/>
          </w:tcPr>
          <w:p w:rsidR="007D66A2" w:rsidRPr="00E62E04" w:rsidRDefault="007D66A2" w:rsidP="00755A86">
            <w:pPr>
              <w:spacing w:after="0"/>
              <w:jc w:val="center"/>
              <w:rPr>
                <w:rFonts w:ascii="Times New Roman" w:hAnsi="Times New Roman" w:cs="Times New Roman"/>
                <w:bCs/>
                <w:sz w:val="24"/>
                <w:szCs w:val="28"/>
              </w:rPr>
            </w:pPr>
            <w:r w:rsidRPr="00E62E04">
              <w:rPr>
                <w:rFonts w:ascii="Times New Roman" w:hAnsi="Times New Roman" w:cs="Times New Roman"/>
                <w:sz w:val="24"/>
                <w:szCs w:val="28"/>
              </w:rPr>
              <w:t>Общий объем финансирования по муниципальной программе</w:t>
            </w:r>
          </w:p>
        </w:tc>
      </w:tr>
      <w:tr w:rsidR="007D66A2" w:rsidRPr="00E62E04" w:rsidTr="00755A86">
        <w:trPr>
          <w:trHeight w:val="312"/>
        </w:trPr>
        <w:tc>
          <w:tcPr>
            <w:tcW w:w="1242" w:type="dxa"/>
            <w:shd w:val="clear" w:color="auto" w:fill="auto"/>
            <w:vAlign w:val="center"/>
            <w:hideMark/>
          </w:tcPr>
          <w:p w:rsidR="007D66A2" w:rsidRPr="00E62E04" w:rsidRDefault="007D66A2" w:rsidP="00E62E04">
            <w:pPr>
              <w:spacing w:after="0"/>
              <w:jc w:val="center"/>
              <w:rPr>
                <w:rFonts w:ascii="Times New Roman" w:hAnsi="Times New Roman" w:cs="Times New Roman"/>
                <w:bCs/>
                <w:sz w:val="24"/>
                <w:szCs w:val="28"/>
              </w:rPr>
            </w:pPr>
            <w:r w:rsidRPr="00E62E04">
              <w:rPr>
                <w:rFonts w:ascii="Times New Roman" w:hAnsi="Times New Roman" w:cs="Times New Roman"/>
                <w:bCs/>
                <w:sz w:val="24"/>
                <w:szCs w:val="28"/>
              </w:rPr>
              <w:t>Всего</w:t>
            </w:r>
          </w:p>
        </w:tc>
        <w:tc>
          <w:tcPr>
            <w:tcW w:w="993" w:type="dxa"/>
            <w:shd w:val="clear" w:color="auto" w:fill="auto"/>
            <w:vAlign w:val="center"/>
            <w:hideMark/>
          </w:tcPr>
          <w:p w:rsidR="007D66A2" w:rsidRPr="00E62E04" w:rsidRDefault="007D66A2" w:rsidP="00E62E04">
            <w:pPr>
              <w:suppressAutoHyphens/>
              <w:spacing w:after="0"/>
              <w:jc w:val="center"/>
              <w:rPr>
                <w:rFonts w:ascii="Times New Roman" w:hAnsi="Times New Roman" w:cs="Times New Roman"/>
                <w:bCs/>
                <w:sz w:val="24"/>
                <w:szCs w:val="28"/>
              </w:rPr>
            </w:pPr>
          </w:p>
        </w:tc>
        <w:tc>
          <w:tcPr>
            <w:tcW w:w="1701" w:type="dxa"/>
            <w:shd w:val="clear" w:color="auto" w:fill="auto"/>
            <w:vAlign w:val="center"/>
            <w:hideMark/>
          </w:tcPr>
          <w:p w:rsidR="007D66A2" w:rsidRPr="00E62E04" w:rsidRDefault="00755A86" w:rsidP="00755A86">
            <w:pPr>
              <w:spacing w:after="0"/>
              <w:jc w:val="center"/>
              <w:rPr>
                <w:rFonts w:ascii="Times New Roman" w:hAnsi="Times New Roman" w:cs="Times New Roman"/>
                <w:bCs/>
                <w:sz w:val="24"/>
                <w:szCs w:val="28"/>
              </w:rPr>
            </w:pPr>
            <w:r>
              <w:rPr>
                <w:rFonts w:ascii="Times New Roman" w:hAnsi="Times New Roman" w:cs="Times New Roman"/>
                <w:bCs/>
                <w:sz w:val="24"/>
                <w:szCs w:val="28"/>
              </w:rPr>
              <w:t>2214174,2</w:t>
            </w:r>
          </w:p>
        </w:tc>
        <w:tc>
          <w:tcPr>
            <w:tcW w:w="1134" w:type="dxa"/>
            <w:shd w:val="clear" w:color="auto" w:fill="auto"/>
            <w:vAlign w:val="center"/>
            <w:hideMark/>
          </w:tcPr>
          <w:p w:rsidR="007D66A2" w:rsidRPr="00E62E04" w:rsidRDefault="007D66A2" w:rsidP="00755A86">
            <w:pPr>
              <w:spacing w:after="0"/>
              <w:jc w:val="center"/>
              <w:rPr>
                <w:rFonts w:ascii="Times New Roman" w:hAnsi="Times New Roman" w:cs="Times New Roman"/>
                <w:bCs/>
                <w:sz w:val="24"/>
                <w:szCs w:val="28"/>
              </w:rPr>
            </w:pPr>
            <w:r w:rsidRPr="00E62E04">
              <w:rPr>
                <w:rFonts w:ascii="Times New Roman" w:hAnsi="Times New Roman" w:cs="Times New Roman"/>
                <w:bCs/>
                <w:sz w:val="24"/>
                <w:szCs w:val="28"/>
              </w:rPr>
              <w:t>0,0</w:t>
            </w:r>
          </w:p>
        </w:tc>
        <w:tc>
          <w:tcPr>
            <w:tcW w:w="1842" w:type="dxa"/>
            <w:gridSpan w:val="2"/>
            <w:shd w:val="clear" w:color="auto" w:fill="auto"/>
            <w:vAlign w:val="center"/>
          </w:tcPr>
          <w:p w:rsidR="007D66A2" w:rsidRPr="00E62E04" w:rsidRDefault="00755A86" w:rsidP="00755A86">
            <w:pPr>
              <w:suppressAutoHyphens/>
              <w:spacing w:after="0"/>
              <w:jc w:val="center"/>
              <w:rPr>
                <w:rFonts w:ascii="Times New Roman" w:hAnsi="Times New Roman" w:cs="Times New Roman"/>
                <w:bCs/>
                <w:sz w:val="24"/>
                <w:szCs w:val="28"/>
              </w:rPr>
            </w:pPr>
            <w:r>
              <w:rPr>
                <w:rFonts w:ascii="Times New Roman" w:hAnsi="Times New Roman" w:cs="Times New Roman"/>
                <w:bCs/>
                <w:sz w:val="24"/>
                <w:szCs w:val="28"/>
              </w:rPr>
              <w:t>2214174,2</w:t>
            </w:r>
          </w:p>
        </w:tc>
        <w:tc>
          <w:tcPr>
            <w:tcW w:w="1701" w:type="dxa"/>
            <w:shd w:val="clear" w:color="auto" w:fill="auto"/>
            <w:vAlign w:val="center"/>
            <w:hideMark/>
          </w:tcPr>
          <w:p w:rsidR="007D66A2" w:rsidRPr="00E62E04" w:rsidRDefault="007D66A2" w:rsidP="00E62E04">
            <w:pPr>
              <w:spacing w:after="0"/>
              <w:jc w:val="center"/>
              <w:rPr>
                <w:rFonts w:ascii="Times New Roman" w:hAnsi="Times New Roman" w:cs="Times New Roman"/>
                <w:bCs/>
                <w:sz w:val="24"/>
                <w:szCs w:val="28"/>
              </w:rPr>
            </w:pPr>
            <w:r w:rsidRPr="00E62E04">
              <w:rPr>
                <w:rFonts w:ascii="Times New Roman" w:hAnsi="Times New Roman" w:cs="Times New Roman"/>
                <w:bCs/>
                <w:sz w:val="24"/>
                <w:szCs w:val="28"/>
              </w:rPr>
              <w:t>0,0</w:t>
            </w:r>
          </w:p>
        </w:tc>
      </w:tr>
      <w:tr w:rsidR="00755A86" w:rsidRPr="00E62E04" w:rsidTr="00755A86">
        <w:trPr>
          <w:trHeight w:val="312"/>
        </w:trPr>
        <w:tc>
          <w:tcPr>
            <w:tcW w:w="1242" w:type="dxa"/>
            <w:shd w:val="clear" w:color="auto" w:fill="auto"/>
            <w:vAlign w:val="center"/>
            <w:hideMark/>
          </w:tcPr>
          <w:p w:rsidR="00755A86" w:rsidRPr="00E62E04" w:rsidRDefault="00755A86" w:rsidP="00E52024">
            <w:pPr>
              <w:spacing w:after="0"/>
              <w:jc w:val="center"/>
              <w:rPr>
                <w:rFonts w:ascii="Times New Roman" w:hAnsi="Times New Roman" w:cs="Times New Roman"/>
                <w:bCs/>
                <w:sz w:val="24"/>
                <w:szCs w:val="28"/>
              </w:rPr>
            </w:pPr>
            <w:r w:rsidRPr="00E62E04">
              <w:rPr>
                <w:rFonts w:ascii="Times New Roman" w:hAnsi="Times New Roman" w:cs="Times New Roman"/>
                <w:bCs/>
                <w:sz w:val="24"/>
                <w:szCs w:val="28"/>
              </w:rPr>
              <w:t>2016</w:t>
            </w:r>
          </w:p>
        </w:tc>
        <w:tc>
          <w:tcPr>
            <w:tcW w:w="993" w:type="dxa"/>
            <w:shd w:val="clear" w:color="auto" w:fill="auto"/>
            <w:vAlign w:val="center"/>
          </w:tcPr>
          <w:p w:rsidR="00755A86" w:rsidRPr="00E62E04" w:rsidRDefault="00755A86" w:rsidP="00E52024">
            <w:pPr>
              <w:suppressAutoHyphens/>
              <w:spacing w:after="0"/>
              <w:jc w:val="center"/>
              <w:rPr>
                <w:rFonts w:ascii="Times New Roman" w:hAnsi="Times New Roman" w:cs="Times New Roman"/>
                <w:bCs/>
                <w:sz w:val="24"/>
                <w:szCs w:val="28"/>
              </w:rPr>
            </w:pPr>
          </w:p>
        </w:tc>
        <w:tc>
          <w:tcPr>
            <w:tcW w:w="1701" w:type="dxa"/>
            <w:shd w:val="clear" w:color="auto" w:fill="auto"/>
            <w:vAlign w:val="center"/>
            <w:hideMark/>
          </w:tcPr>
          <w:p w:rsidR="00755A86" w:rsidRDefault="00755A86" w:rsidP="00755A86">
            <w:pPr>
              <w:spacing w:after="0"/>
              <w:jc w:val="center"/>
            </w:pPr>
            <w:r w:rsidRPr="009378F5">
              <w:rPr>
                <w:rFonts w:ascii="Times New Roman" w:hAnsi="Times New Roman" w:cs="Times New Roman"/>
                <w:bCs/>
                <w:sz w:val="24"/>
                <w:szCs w:val="24"/>
              </w:rPr>
              <w:t>369029,1</w:t>
            </w:r>
          </w:p>
        </w:tc>
        <w:tc>
          <w:tcPr>
            <w:tcW w:w="1134" w:type="dxa"/>
            <w:shd w:val="clear" w:color="auto" w:fill="auto"/>
            <w:vAlign w:val="center"/>
            <w:hideMark/>
          </w:tcPr>
          <w:p w:rsidR="00755A86" w:rsidRPr="00E62E04" w:rsidRDefault="00755A86" w:rsidP="00755A86">
            <w:pPr>
              <w:spacing w:after="0"/>
              <w:jc w:val="center"/>
              <w:rPr>
                <w:rFonts w:ascii="Times New Roman" w:hAnsi="Times New Roman" w:cs="Times New Roman"/>
                <w:bCs/>
                <w:sz w:val="24"/>
                <w:szCs w:val="28"/>
              </w:rPr>
            </w:pPr>
            <w:r w:rsidRPr="00E62E04">
              <w:rPr>
                <w:rFonts w:ascii="Times New Roman" w:hAnsi="Times New Roman" w:cs="Times New Roman"/>
                <w:bCs/>
                <w:sz w:val="24"/>
                <w:szCs w:val="28"/>
              </w:rPr>
              <w:t>0,0</w:t>
            </w:r>
          </w:p>
        </w:tc>
        <w:tc>
          <w:tcPr>
            <w:tcW w:w="1842" w:type="dxa"/>
            <w:gridSpan w:val="2"/>
            <w:shd w:val="clear" w:color="auto" w:fill="auto"/>
            <w:vAlign w:val="center"/>
          </w:tcPr>
          <w:p w:rsidR="00755A86" w:rsidRDefault="00755A86" w:rsidP="00755A86">
            <w:pPr>
              <w:spacing w:after="0"/>
              <w:jc w:val="center"/>
            </w:pPr>
            <w:r w:rsidRPr="0052794D">
              <w:rPr>
                <w:rFonts w:ascii="Times New Roman" w:hAnsi="Times New Roman" w:cs="Times New Roman"/>
                <w:bCs/>
                <w:sz w:val="24"/>
                <w:szCs w:val="24"/>
              </w:rPr>
              <w:t>369029,1</w:t>
            </w:r>
          </w:p>
        </w:tc>
        <w:tc>
          <w:tcPr>
            <w:tcW w:w="1701" w:type="dxa"/>
            <w:shd w:val="clear" w:color="auto" w:fill="auto"/>
            <w:vAlign w:val="center"/>
            <w:hideMark/>
          </w:tcPr>
          <w:p w:rsidR="00755A86" w:rsidRPr="00E62E04" w:rsidRDefault="00755A86" w:rsidP="00E52024">
            <w:pPr>
              <w:spacing w:after="0"/>
              <w:jc w:val="center"/>
              <w:rPr>
                <w:rFonts w:ascii="Times New Roman" w:hAnsi="Times New Roman" w:cs="Times New Roman"/>
                <w:bCs/>
                <w:sz w:val="24"/>
                <w:szCs w:val="28"/>
              </w:rPr>
            </w:pPr>
            <w:r w:rsidRPr="00E62E04">
              <w:rPr>
                <w:rFonts w:ascii="Times New Roman" w:hAnsi="Times New Roman" w:cs="Times New Roman"/>
                <w:bCs/>
                <w:sz w:val="24"/>
                <w:szCs w:val="28"/>
              </w:rPr>
              <w:t>0,0</w:t>
            </w:r>
          </w:p>
        </w:tc>
      </w:tr>
      <w:tr w:rsidR="00755A86" w:rsidRPr="00E62E04" w:rsidTr="00755A86">
        <w:trPr>
          <w:trHeight w:val="312"/>
        </w:trPr>
        <w:tc>
          <w:tcPr>
            <w:tcW w:w="1242" w:type="dxa"/>
            <w:shd w:val="clear" w:color="auto" w:fill="auto"/>
            <w:vAlign w:val="center"/>
            <w:hideMark/>
          </w:tcPr>
          <w:p w:rsidR="00755A86" w:rsidRPr="00E62E04" w:rsidRDefault="00755A86" w:rsidP="00E52024">
            <w:pPr>
              <w:spacing w:after="0"/>
              <w:jc w:val="center"/>
              <w:rPr>
                <w:rFonts w:ascii="Times New Roman" w:hAnsi="Times New Roman" w:cs="Times New Roman"/>
                <w:bCs/>
                <w:sz w:val="24"/>
                <w:szCs w:val="28"/>
              </w:rPr>
            </w:pPr>
            <w:r w:rsidRPr="00E62E04">
              <w:rPr>
                <w:rFonts w:ascii="Times New Roman" w:hAnsi="Times New Roman" w:cs="Times New Roman"/>
                <w:bCs/>
                <w:sz w:val="24"/>
                <w:szCs w:val="28"/>
              </w:rPr>
              <w:t>2017</w:t>
            </w:r>
          </w:p>
        </w:tc>
        <w:tc>
          <w:tcPr>
            <w:tcW w:w="993" w:type="dxa"/>
            <w:shd w:val="clear" w:color="auto" w:fill="auto"/>
          </w:tcPr>
          <w:p w:rsidR="00755A86" w:rsidRPr="00E62E04" w:rsidRDefault="00755A86" w:rsidP="00E52024">
            <w:pPr>
              <w:spacing w:after="0"/>
              <w:jc w:val="center"/>
              <w:rPr>
                <w:sz w:val="24"/>
              </w:rPr>
            </w:pPr>
          </w:p>
        </w:tc>
        <w:tc>
          <w:tcPr>
            <w:tcW w:w="1701" w:type="dxa"/>
            <w:shd w:val="clear" w:color="auto" w:fill="auto"/>
            <w:vAlign w:val="center"/>
            <w:hideMark/>
          </w:tcPr>
          <w:p w:rsidR="00755A86" w:rsidRDefault="00755A86" w:rsidP="00755A86">
            <w:pPr>
              <w:spacing w:after="0"/>
              <w:jc w:val="center"/>
            </w:pPr>
            <w:r w:rsidRPr="009378F5">
              <w:rPr>
                <w:rFonts w:ascii="Times New Roman" w:hAnsi="Times New Roman" w:cs="Times New Roman"/>
                <w:bCs/>
                <w:sz w:val="24"/>
                <w:szCs w:val="24"/>
              </w:rPr>
              <w:t>369029,1</w:t>
            </w:r>
          </w:p>
        </w:tc>
        <w:tc>
          <w:tcPr>
            <w:tcW w:w="1134" w:type="dxa"/>
            <w:shd w:val="clear" w:color="auto" w:fill="auto"/>
            <w:vAlign w:val="center"/>
            <w:hideMark/>
          </w:tcPr>
          <w:p w:rsidR="00755A86" w:rsidRPr="00E62E04" w:rsidRDefault="00755A86" w:rsidP="00755A86">
            <w:pPr>
              <w:spacing w:after="0"/>
              <w:jc w:val="center"/>
              <w:rPr>
                <w:rFonts w:ascii="Times New Roman" w:hAnsi="Times New Roman" w:cs="Times New Roman"/>
                <w:sz w:val="24"/>
                <w:szCs w:val="28"/>
              </w:rPr>
            </w:pPr>
            <w:r w:rsidRPr="00E62E04">
              <w:rPr>
                <w:rFonts w:ascii="Times New Roman" w:hAnsi="Times New Roman" w:cs="Times New Roman"/>
                <w:bCs/>
                <w:sz w:val="24"/>
                <w:szCs w:val="28"/>
              </w:rPr>
              <w:t>0,0</w:t>
            </w:r>
          </w:p>
        </w:tc>
        <w:tc>
          <w:tcPr>
            <w:tcW w:w="1842" w:type="dxa"/>
            <w:gridSpan w:val="2"/>
            <w:shd w:val="clear" w:color="auto" w:fill="auto"/>
            <w:vAlign w:val="center"/>
          </w:tcPr>
          <w:p w:rsidR="00755A86" w:rsidRDefault="00755A86" w:rsidP="00755A86">
            <w:pPr>
              <w:spacing w:after="0"/>
              <w:jc w:val="center"/>
            </w:pPr>
            <w:r w:rsidRPr="0052794D">
              <w:rPr>
                <w:rFonts w:ascii="Times New Roman" w:hAnsi="Times New Roman" w:cs="Times New Roman"/>
                <w:bCs/>
                <w:sz w:val="24"/>
                <w:szCs w:val="24"/>
              </w:rPr>
              <w:t>369029,1</w:t>
            </w:r>
          </w:p>
        </w:tc>
        <w:tc>
          <w:tcPr>
            <w:tcW w:w="1701" w:type="dxa"/>
            <w:shd w:val="clear" w:color="auto" w:fill="auto"/>
            <w:vAlign w:val="center"/>
            <w:hideMark/>
          </w:tcPr>
          <w:p w:rsidR="00755A86" w:rsidRPr="00E62E04" w:rsidRDefault="00755A86" w:rsidP="00E52024">
            <w:pPr>
              <w:spacing w:after="0"/>
              <w:jc w:val="center"/>
              <w:rPr>
                <w:rFonts w:ascii="Times New Roman" w:hAnsi="Times New Roman" w:cs="Times New Roman"/>
                <w:sz w:val="24"/>
                <w:szCs w:val="28"/>
              </w:rPr>
            </w:pPr>
            <w:r w:rsidRPr="00E62E04">
              <w:rPr>
                <w:rFonts w:ascii="Times New Roman" w:hAnsi="Times New Roman" w:cs="Times New Roman"/>
                <w:bCs/>
                <w:sz w:val="24"/>
                <w:szCs w:val="28"/>
              </w:rPr>
              <w:t>0,0</w:t>
            </w:r>
          </w:p>
        </w:tc>
      </w:tr>
      <w:tr w:rsidR="00755A86" w:rsidRPr="00E62E04" w:rsidTr="00755A86">
        <w:trPr>
          <w:trHeight w:val="312"/>
        </w:trPr>
        <w:tc>
          <w:tcPr>
            <w:tcW w:w="1242" w:type="dxa"/>
            <w:shd w:val="clear" w:color="auto" w:fill="auto"/>
            <w:vAlign w:val="center"/>
            <w:hideMark/>
          </w:tcPr>
          <w:p w:rsidR="00755A86" w:rsidRPr="00E62E04" w:rsidRDefault="00755A86" w:rsidP="00E52024">
            <w:pPr>
              <w:spacing w:after="0"/>
              <w:jc w:val="center"/>
              <w:rPr>
                <w:rFonts w:ascii="Times New Roman" w:hAnsi="Times New Roman" w:cs="Times New Roman"/>
                <w:bCs/>
                <w:sz w:val="24"/>
                <w:szCs w:val="28"/>
              </w:rPr>
            </w:pPr>
            <w:r w:rsidRPr="00E62E04">
              <w:rPr>
                <w:rFonts w:ascii="Times New Roman" w:hAnsi="Times New Roman" w:cs="Times New Roman"/>
                <w:bCs/>
                <w:sz w:val="24"/>
                <w:szCs w:val="28"/>
              </w:rPr>
              <w:t>2018</w:t>
            </w:r>
          </w:p>
        </w:tc>
        <w:tc>
          <w:tcPr>
            <w:tcW w:w="993" w:type="dxa"/>
            <w:shd w:val="clear" w:color="auto" w:fill="auto"/>
          </w:tcPr>
          <w:p w:rsidR="00755A86" w:rsidRPr="00E62E04" w:rsidRDefault="00755A86" w:rsidP="00E52024">
            <w:pPr>
              <w:spacing w:after="0"/>
              <w:jc w:val="center"/>
              <w:rPr>
                <w:sz w:val="24"/>
              </w:rPr>
            </w:pPr>
          </w:p>
        </w:tc>
        <w:tc>
          <w:tcPr>
            <w:tcW w:w="1701" w:type="dxa"/>
            <w:shd w:val="clear" w:color="auto" w:fill="auto"/>
            <w:vAlign w:val="center"/>
            <w:hideMark/>
          </w:tcPr>
          <w:p w:rsidR="00755A86" w:rsidRDefault="00755A86" w:rsidP="00755A86">
            <w:pPr>
              <w:spacing w:after="0"/>
              <w:jc w:val="center"/>
            </w:pPr>
            <w:r w:rsidRPr="009378F5">
              <w:rPr>
                <w:rFonts w:ascii="Times New Roman" w:hAnsi="Times New Roman" w:cs="Times New Roman"/>
                <w:bCs/>
                <w:sz w:val="24"/>
                <w:szCs w:val="24"/>
              </w:rPr>
              <w:t>369029,1</w:t>
            </w:r>
          </w:p>
        </w:tc>
        <w:tc>
          <w:tcPr>
            <w:tcW w:w="1134" w:type="dxa"/>
            <w:shd w:val="clear" w:color="auto" w:fill="auto"/>
            <w:vAlign w:val="center"/>
            <w:hideMark/>
          </w:tcPr>
          <w:p w:rsidR="00755A86" w:rsidRPr="00E62E04" w:rsidRDefault="00755A86" w:rsidP="00755A86">
            <w:pPr>
              <w:spacing w:after="0"/>
              <w:jc w:val="center"/>
              <w:rPr>
                <w:rFonts w:ascii="Times New Roman" w:hAnsi="Times New Roman" w:cs="Times New Roman"/>
                <w:sz w:val="24"/>
                <w:szCs w:val="28"/>
              </w:rPr>
            </w:pPr>
            <w:r w:rsidRPr="00E62E04">
              <w:rPr>
                <w:rFonts w:ascii="Times New Roman" w:hAnsi="Times New Roman" w:cs="Times New Roman"/>
                <w:bCs/>
                <w:sz w:val="24"/>
                <w:szCs w:val="28"/>
              </w:rPr>
              <w:t>0,0</w:t>
            </w:r>
          </w:p>
        </w:tc>
        <w:tc>
          <w:tcPr>
            <w:tcW w:w="1842" w:type="dxa"/>
            <w:gridSpan w:val="2"/>
            <w:shd w:val="clear" w:color="auto" w:fill="auto"/>
            <w:vAlign w:val="center"/>
          </w:tcPr>
          <w:p w:rsidR="00755A86" w:rsidRDefault="00755A86" w:rsidP="00755A86">
            <w:pPr>
              <w:spacing w:after="0"/>
              <w:jc w:val="center"/>
            </w:pPr>
            <w:r w:rsidRPr="0052794D">
              <w:rPr>
                <w:rFonts w:ascii="Times New Roman" w:hAnsi="Times New Roman" w:cs="Times New Roman"/>
                <w:bCs/>
                <w:sz w:val="24"/>
                <w:szCs w:val="24"/>
              </w:rPr>
              <w:t>369029,1</w:t>
            </w:r>
          </w:p>
        </w:tc>
        <w:tc>
          <w:tcPr>
            <w:tcW w:w="1701" w:type="dxa"/>
            <w:shd w:val="clear" w:color="auto" w:fill="auto"/>
            <w:vAlign w:val="center"/>
            <w:hideMark/>
          </w:tcPr>
          <w:p w:rsidR="00755A86" w:rsidRPr="00E62E04" w:rsidRDefault="00755A86" w:rsidP="00E52024">
            <w:pPr>
              <w:spacing w:after="0"/>
              <w:jc w:val="center"/>
              <w:rPr>
                <w:rFonts w:ascii="Times New Roman" w:hAnsi="Times New Roman" w:cs="Times New Roman"/>
                <w:sz w:val="24"/>
                <w:szCs w:val="28"/>
              </w:rPr>
            </w:pPr>
            <w:r w:rsidRPr="00E62E04">
              <w:rPr>
                <w:rFonts w:ascii="Times New Roman" w:hAnsi="Times New Roman" w:cs="Times New Roman"/>
                <w:bCs/>
                <w:sz w:val="24"/>
                <w:szCs w:val="28"/>
              </w:rPr>
              <w:t>0,0</w:t>
            </w:r>
          </w:p>
        </w:tc>
      </w:tr>
      <w:tr w:rsidR="00755A86" w:rsidRPr="00E62E04" w:rsidTr="00755A86">
        <w:trPr>
          <w:trHeight w:val="312"/>
        </w:trPr>
        <w:tc>
          <w:tcPr>
            <w:tcW w:w="1242" w:type="dxa"/>
            <w:shd w:val="clear" w:color="auto" w:fill="auto"/>
            <w:vAlign w:val="center"/>
            <w:hideMark/>
          </w:tcPr>
          <w:p w:rsidR="00755A86" w:rsidRPr="00E62E04" w:rsidRDefault="00755A86" w:rsidP="00E52024">
            <w:pPr>
              <w:spacing w:after="0"/>
              <w:jc w:val="center"/>
              <w:rPr>
                <w:rFonts w:ascii="Times New Roman" w:hAnsi="Times New Roman" w:cs="Times New Roman"/>
                <w:bCs/>
                <w:sz w:val="24"/>
                <w:szCs w:val="28"/>
              </w:rPr>
            </w:pPr>
            <w:r w:rsidRPr="00E62E04">
              <w:rPr>
                <w:rFonts w:ascii="Times New Roman" w:hAnsi="Times New Roman" w:cs="Times New Roman"/>
                <w:bCs/>
                <w:sz w:val="24"/>
                <w:szCs w:val="28"/>
              </w:rPr>
              <w:t>2019</w:t>
            </w:r>
          </w:p>
        </w:tc>
        <w:tc>
          <w:tcPr>
            <w:tcW w:w="993" w:type="dxa"/>
            <w:shd w:val="clear" w:color="auto" w:fill="auto"/>
          </w:tcPr>
          <w:p w:rsidR="00755A86" w:rsidRPr="00E62E04" w:rsidRDefault="00755A86" w:rsidP="00E52024">
            <w:pPr>
              <w:spacing w:after="0"/>
              <w:jc w:val="center"/>
              <w:rPr>
                <w:sz w:val="24"/>
              </w:rPr>
            </w:pPr>
          </w:p>
        </w:tc>
        <w:tc>
          <w:tcPr>
            <w:tcW w:w="1701" w:type="dxa"/>
            <w:shd w:val="clear" w:color="auto" w:fill="auto"/>
            <w:vAlign w:val="center"/>
            <w:hideMark/>
          </w:tcPr>
          <w:p w:rsidR="00755A86" w:rsidRDefault="00755A86" w:rsidP="00755A86">
            <w:pPr>
              <w:spacing w:after="0"/>
              <w:jc w:val="center"/>
            </w:pPr>
            <w:r w:rsidRPr="009378F5">
              <w:rPr>
                <w:rFonts w:ascii="Times New Roman" w:hAnsi="Times New Roman" w:cs="Times New Roman"/>
                <w:bCs/>
                <w:sz w:val="24"/>
                <w:szCs w:val="24"/>
              </w:rPr>
              <w:t>369029,1</w:t>
            </w:r>
          </w:p>
        </w:tc>
        <w:tc>
          <w:tcPr>
            <w:tcW w:w="1134" w:type="dxa"/>
            <w:shd w:val="clear" w:color="auto" w:fill="auto"/>
            <w:vAlign w:val="center"/>
            <w:hideMark/>
          </w:tcPr>
          <w:p w:rsidR="00755A86" w:rsidRPr="00E62E04" w:rsidRDefault="00755A86" w:rsidP="00755A86">
            <w:pPr>
              <w:spacing w:after="0"/>
              <w:jc w:val="center"/>
              <w:rPr>
                <w:rFonts w:ascii="Times New Roman" w:hAnsi="Times New Roman" w:cs="Times New Roman"/>
                <w:sz w:val="24"/>
                <w:szCs w:val="28"/>
              </w:rPr>
            </w:pPr>
            <w:r w:rsidRPr="00E62E04">
              <w:rPr>
                <w:rFonts w:ascii="Times New Roman" w:hAnsi="Times New Roman" w:cs="Times New Roman"/>
                <w:bCs/>
                <w:sz w:val="24"/>
                <w:szCs w:val="28"/>
              </w:rPr>
              <w:t>0,0</w:t>
            </w:r>
          </w:p>
        </w:tc>
        <w:tc>
          <w:tcPr>
            <w:tcW w:w="1842" w:type="dxa"/>
            <w:gridSpan w:val="2"/>
            <w:shd w:val="clear" w:color="auto" w:fill="auto"/>
            <w:vAlign w:val="center"/>
          </w:tcPr>
          <w:p w:rsidR="00755A86" w:rsidRDefault="00755A86" w:rsidP="00755A86">
            <w:pPr>
              <w:spacing w:after="0"/>
              <w:jc w:val="center"/>
            </w:pPr>
            <w:r w:rsidRPr="0052794D">
              <w:rPr>
                <w:rFonts w:ascii="Times New Roman" w:hAnsi="Times New Roman" w:cs="Times New Roman"/>
                <w:bCs/>
                <w:sz w:val="24"/>
                <w:szCs w:val="24"/>
              </w:rPr>
              <w:t>369029,1</w:t>
            </w:r>
          </w:p>
        </w:tc>
        <w:tc>
          <w:tcPr>
            <w:tcW w:w="1701" w:type="dxa"/>
            <w:shd w:val="clear" w:color="auto" w:fill="auto"/>
            <w:vAlign w:val="center"/>
            <w:hideMark/>
          </w:tcPr>
          <w:p w:rsidR="00755A86" w:rsidRPr="00E62E04" w:rsidRDefault="00755A86" w:rsidP="00E52024">
            <w:pPr>
              <w:spacing w:after="0"/>
              <w:jc w:val="center"/>
              <w:rPr>
                <w:rFonts w:ascii="Times New Roman" w:hAnsi="Times New Roman" w:cs="Times New Roman"/>
                <w:sz w:val="24"/>
                <w:szCs w:val="28"/>
              </w:rPr>
            </w:pPr>
            <w:r w:rsidRPr="00E62E04">
              <w:rPr>
                <w:rFonts w:ascii="Times New Roman" w:hAnsi="Times New Roman" w:cs="Times New Roman"/>
                <w:bCs/>
                <w:sz w:val="24"/>
                <w:szCs w:val="28"/>
              </w:rPr>
              <w:t>0,0</w:t>
            </w:r>
          </w:p>
        </w:tc>
      </w:tr>
      <w:tr w:rsidR="00755A86" w:rsidRPr="00E62E04" w:rsidTr="00755A86">
        <w:trPr>
          <w:trHeight w:val="312"/>
        </w:trPr>
        <w:tc>
          <w:tcPr>
            <w:tcW w:w="1242" w:type="dxa"/>
            <w:shd w:val="clear" w:color="auto" w:fill="auto"/>
            <w:vAlign w:val="center"/>
            <w:hideMark/>
          </w:tcPr>
          <w:p w:rsidR="00755A86" w:rsidRPr="00E62E04" w:rsidRDefault="00755A86" w:rsidP="00E52024">
            <w:pPr>
              <w:spacing w:after="0"/>
              <w:jc w:val="center"/>
              <w:rPr>
                <w:rFonts w:ascii="Times New Roman" w:hAnsi="Times New Roman" w:cs="Times New Roman"/>
                <w:bCs/>
                <w:sz w:val="24"/>
                <w:szCs w:val="28"/>
              </w:rPr>
            </w:pPr>
            <w:r w:rsidRPr="00E62E04">
              <w:rPr>
                <w:rFonts w:ascii="Times New Roman" w:hAnsi="Times New Roman" w:cs="Times New Roman"/>
                <w:bCs/>
                <w:sz w:val="24"/>
                <w:szCs w:val="28"/>
              </w:rPr>
              <w:t>2020</w:t>
            </w:r>
          </w:p>
        </w:tc>
        <w:tc>
          <w:tcPr>
            <w:tcW w:w="993" w:type="dxa"/>
            <w:shd w:val="clear" w:color="auto" w:fill="auto"/>
          </w:tcPr>
          <w:p w:rsidR="00755A86" w:rsidRPr="00E62E04" w:rsidRDefault="00755A86" w:rsidP="00E52024">
            <w:pPr>
              <w:spacing w:after="0"/>
              <w:jc w:val="center"/>
              <w:rPr>
                <w:sz w:val="24"/>
              </w:rPr>
            </w:pPr>
          </w:p>
        </w:tc>
        <w:tc>
          <w:tcPr>
            <w:tcW w:w="1701" w:type="dxa"/>
            <w:shd w:val="clear" w:color="auto" w:fill="auto"/>
            <w:vAlign w:val="center"/>
            <w:hideMark/>
          </w:tcPr>
          <w:p w:rsidR="00755A86" w:rsidRDefault="00755A86" w:rsidP="00755A86">
            <w:pPr>
              <w:spacing w:after="0"/>
              <w:jc w:val="center"/>
            </w:pPr>
            <w:r w:rsidRPr="009378F5">
              <w:rPr>
                <w:rFonts w:ascii="Times New Roman" w:hAnsi="Times New Roman" w:cs="Times New Roman"/>
                <w:bCs/>
                <w:sz w:val="24"/>
                <w:szCs w:val="24"/>
              </w:rPr>
              <w:t>369029,1</w:t>
            </w:r>
          </w:p>
        </w:tc>
        <w:tc>
          <w:tcPr>
            <w:tcW w:w="1134" w:type="dxa"/>
            <w:shd w:val="clear" w:color="auto" w:fill="auto"/>
            <w:vAlign w:val="center"/>
            <w:hideMark/>
          </w:tcPr>
          <w:p w:rsidR="00755A86" w:rsidRPr="00E62E04" w:rsidRDefault="00755A86" w:rsidP="00755A86">
            <w:pPr>
              <w:spacing w:after="0"/>
              <w:jc w:val="center"/>
              <w:rPr>
                <w:rFonts w:ascii="Times New Roman" w:hAnsi="Times New Roman" w:cs="Times New Roman"/>
                <w:sz w:val="24"/>
                <w:szCs w:val="28"/>
              </w:rPr>
            </w:pPr>
            <w:r w:rsidRPr="00E62E04">
              <w:rPr>
                <w:rFonts w:ascii="Times New Roman" w:hAnsi="Times New Roman" w:cs="Times New Roman"/>
                <w:bCs/>
                <w:sz w:val="24"/>
                <w:szCs w:val="28"/>
              </w:rPr>
              <w:t>0,0</w:t>
            </w:r>
          </w:p>
        </w:tc>
        <w:tc>
          <w:tcPr>
            <w:tcW w:w="1842" w:type="dxa"/>
            <w:gridSpan w:val="2"/>
            <w:shd w:val="clear" w:color="auto" w:fill="auto"/>
            <w:vAlign w:val="center"/>
          </w:tcPr>
          <w:p w:rsidR="00755A86" w:rsidRDefault="00755A86" w:rsidP="00755A86">
            <w:pPr>
              <w:spacing w:after="0"/>
              <w:jc w:val="center"/>
            </w:pPr>
            <w:r w:rsidRPr="0052794D">
              <w:rPr>
                <w:rFonts w:ascii="Times New Roman" w:hAnsi="Times New Roman" w:cs="Times New Roman"/>
                <w:bCs/>
                <w:sz w:val="24"/>
                <w:szCs w:val="24"/>
              </w:rPr>
              <w:t>369029,1</w:t>
            </w:r>
          </w:p>
        </w:tc>
        <w:tc>
          <w:tcPr>
            <w:tcW w:w="1701" w:type="dxa"/>
            <w:shd w:val="clear" w:color="auto" w:fill="auto"/>
            <w:vAlign w:val="center"/>
            <w:hideMark/>
          </w:tcPr>
          <w:p w:rsidR="00755A86" w:rsidRPr="00E62E04" w:rsidRDefault="00755A86" w:rsidP="00E52024">
            <w:pPr>
              <w:spacing w:after="0"/>
              <w:jc w:val="center"/>
              <w:rPr>
                <w:rFonts w:ascii="Times New Roman" w:hAnsi="Times New Roman" w:cs="Times New Roman"/>
                <w:sz w:val="24"/>
                <w:szCs w:val="28"/>
              </w:rPr>
            </w:pPr>
            <w:r w:rsidRPr="00E62E04">
              <w:rPr>
                <w:rFonts w:ascii="Times New Roman" w:hAnsi="Times New Roman" w:cs="Times New Roman"/>
                <w:bCs/>
                <w:sz w:val="24"/>
                <w:szCs w:val="28"/>
              </w:rPr>
              <w:t>0,0</w:t>
            </w:r>
          </w:p>
        </w:tc>
      </w:tr>
      <w:tr w:rsidR="00755A86" w:rsidRPr="00E62E04" w:rsidTr="00755A86">
        <w:trPr>
          <w:trHeight w:val="312"/>
        </w:trPr>
        <w:tc>
          <w:tcPr>
            <w:tcW w:w="1242" w:type="dxa"/>
            <w:shd w:val="clear" w:color="auto" w:fill="auto"/>
            <w:vAlign w:val="center"/>
            <w:hideMark/>
          </w:tcPr>
          <w:p w:rsidR="00755A86" w:rsidRPr="00E62E04" w:rsidRDefault="00755A86" w:rsidP="00E52024">
            <w:pPr>
              <w:spacing w:after="0"/>
              <w:jc w:val="center"/>
              <w:rPr>
                <w:rFonts w:ascii="Times New Roman" w:hAnsi="Times New Roman" w:cs="Times New Roman"/>
                <w:bCs/>
                <w:sz w:val="24"/>
                <w:szCs w:val="28"/>
              </w:rPr>
            </w:pPr>
            <w:r w:rsidRPr="00E62E04">
              <w:rPr>
                <w:rFonts w:ascii="Times New Roman" w:hAnsi="Times New Roman" w:cs="Times New Roman"/>
                <w:bCs/>
                <w:sz w:val="24"/>
                <w:szCs w:val="28"/>
              </w:rPr>
              <w:t>2021</w:t>
            </w:r>
          </w:p>
        </w:tc>
        <w:tc>
          <w:tcPr>
            <w:tcW w:w="993" w:type="dxa"/>
            <w:shd w:val="clear" w:color="auto" w:fill="auto"/>
            <w:hideMark/>
          </w:tcPr>
          <w:p w:rsidR="00755A86" w:rsidRPr="00E62E04" w:rsidRDefault="00755A86" w:rsidP="00E52024">
            <w:pPr>
              <w:spacing w:after="0"/>
              <w:jc w:val="center"/>
              <w:rPr>
                <w:sz w:val="24"/>
              </w:rPr>
            </w:pPr>
          </w:p>
        </w:tc>
        <w:tc>
          <w:tcPr>
            <w:tcW w:w="1701" w:type="dxa"/>
            <w:shd w:val="clear" w:color="auto" w:fill="auto"/>
            <w:vAlign w:val="center"/>
            <w:hideMark/>
          </w:tcPr>
          <w:p w:rsidR="00755A86" w:rsidRDefault="00755A86" w:rsidP="00755A86">
            <w:pPr>
              <w:spacing w:after="0"/>
              <w:jc w:val="center"/>
            </w:pPr>
            <w:r w:rsidRPr="009378F5">
              <w:rPr>
                <w:rFonts w:ascii="Times New Roman" w:hAnsi="Times New Roman" w:cs="Times New Roman"/>
                <w:bCs/>
                <w:sz w:val="24"/>
                <w:szCs w:val="24"/>
              </w:rPr>
              <w:t>369029,1</w:t>
            </w:r>
          </w:p>
        </w:tc>
        <w:tc>
          <w:tcPr>
            <w:tcW w:w="1134" w:type="dxa"/>
            <w:shd w:val="clear" w:color="auto" w:fill="auto"/>
            <w:vAlign w:val="center"/>
            <w:hideMark/>
          </w:tcPr>
          <w:p w:rsidR="00755A86" w:rsidRPr="00E62E04" w:rsidRDefault="00755A86" w:rsidP="00755A86">
            <w:pPr>
              <w:spacing w:after="0"/>
              <w:jc w:val="center"/>
              <w:rPr>
                <w:rFonts w:ascii="Times New Roman" w:hAnsi="Times New Roman" w:cs="Times New Roman"/>
                <w:sz w:val="24"/>
                <w:szCs w:val="28"/>
              </w:rPr>
            </w:pPr>
            <w:r w:rsidRPr="00E62E04">
              <w:rPr>
                <w:rFonts w:ascii="Times New Roman" w:hAnsi="Times New Roman" w:cs="Times New Roman"/>
                <w:bCs/>
                <w:sz w:val="24"/>
                <w:szCs w:val="28"/>
              </w:rPr>
              <w:t>0,0</w:t>
            </w:r>
          </w:p>
        </w:tc>
        <w:tc>
          <w:tcPr>
            <w:tcW w:w="1842" w:type="dxa"/>
            <w:gridSpan w:val="2"/>
            <w:shd w:val="clear" w:color="auto" w:fill="auto"/>
            <w:vAlign w:val="center"/>
            <w:hideMark/>
          </w:tcPr>
          <w:p w:rsidR="00755A86" w:rsidRDefault="00755A86" w:rsidP="00755A86">
            <w:pPr>
              <w:spacing w:after="0"/>
              <w:jc w:val="center"/>
            </w:pPr>
            <w:r w:rsidRPr="0052794D">
              <w:rPr>
                <w:rFonts w:ascii="Times New Roman" w:hAnsi="Times New Roman" w:cs="Times New Roman"/>
                <w:bCs/>
                <w:sz w:val="24"/>
                <w:szCs w:val="24"/>
              </w:rPr>
              <w:t>369029,1</w:t>
            </w:r>
          </w:p>
        </w:tc>
        <w:tc>
          <w:tcPr>
            <w:tcW w:w="1701" w:type="dxa"/>
            <w:shd w:val="clear" w:color="auto" w:fill="auto"/>
            <w:vAlign w:val="center"/>
            <w:hideMark/>
          </w:tcPr>
          <w:p w:rsidR="00755A86" w:rsidRPr="00E62E04" w:rsidRDefault="00755A86" w:rsidP="00E52024">
            <w:pPr>
              <w:spacing w:after="0"/>
              <w:jc w:val="center"/>
              <w:rPr>
                <w:rFonts w:ascii="Times New Roman" w:hAnsi="Times New Roman" w:cs="Times New Roman"/>
                <w:sz w:val="24"/>
                <w:szCs w:val="28"/>
              </w:rPr>
            </w:pPr>
            <w:r w:rsidRPr="00E62E04">
              <w:rPr>
                <w:rFonts w:ascii="Times New Roman" w:hAnsi="Times New Roman" w:cs="Times New Roman"/>
                <w:bCs/>
                <w:sz w:val="24"/>
                <w:szCs w:val="28"/>
              </w:rPr>
              <w:t>0,0</w:t>
            </w:r>
          </w:p>
        </w:tc>
      </w:tr>
    </w:tbl>
    <w:p w:rsidR="00F545BD" w:rsidRPr="0061583C" w:rsidRDefault="007D66A2"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w:t>
      </w:r>
    </w:p>
    <w:p w:rsidR="00F545BD" w:rsidRPr="0061583C" w:rsidRDefault="00F545BD" w:rsidP="00AB1D93">
      <w:pPr>
        <w:pStyle w:val="ConsPlusNormal"/>
        <w:ind w:firstLine="851"/>
        <w:jc w:val="both"/>
        <w:rPr>
          <w:rFonts w:ascii="Times New Roman" w:hAnsi="Times New Roman" w:cs="Times New Roman"/>
          <w:sz w:val="28"/>
          <w:szCs w:val="28"/>
        </w:rPr>
      </w:pPr>
    </w:p>
    <w:p w:rsidR="00D70ECA" w:rsidRPr="0061583C" w:rsidRDefault="00D70ECA"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Финансирование расходов на реализацию Программы определяется исходя из нормативов затрат и смет расходов аналогичных видов работ.</w:t>
      </w:r>
    </w:p>
    <w:p w:rsidR="004E5D85" w:rsidRPr="0061583C" w:rsidRDefault="004E5D85" w:rsidP="00AB1D93">
      <w:pPr>
        <w:spacing w:after="0"/>
        <w:ind w:firstLine="567"/>
        <w:jc w:val="both"/>
        <w:rPr>
          <w:rFonts w:ascii="Times New Roman" w:eastAsia="Times New Roman" w:hAnsi="Times New Roman" w:cs="Times New Roman"/>
          <w:sz w:val="28"/>
          <w:szCs w:val="28"/>
        </w:rPr>
      </w:pPr>
      <w:r w:rsidRPr="0061583C">
        <w:rPr>
          <w:rFonts w:ascii="Times New Roman" w:eastAsia="Times New Roman" w:hAnsi="Times New Roman" w:cs="Times New Roman"/>
          <w:sz w:val="28"/>
          <w:szCs w:val="28"/>
        </w:rPr>
        <w:t xml:space="preserve">Ресурсное обеспечение реализации муниципальной программы за счет средств бюджета города Сочи подлежит ежегодному уточнению в рамках формирования проектов бюджетов на очередной финансовый год и плановый период. </w:t>
      </w:r>
    </w:p>
    <w:p w:rsidR="00C13923" w:rsidRPr="0061583C" w:rsidRDefault="00C13923" w:rsidP="00AB1D93">
      <w:pPr>
        <w:pStyle w:val="ConsPlusNormal"/>
        <w:ind w:firstLine="851"/>
        <w:jc w:val="both"/>
        <w:rPr>
          <w:rFonts w:ascii="Times New Roman" w:hAnsi="Times New Roman" w:cs="Times New Roman"/>
          <w:b/>
          <w:sz w:val="28"/>
          <w:szCs w:val="28"/>
        </w:rPr>
      </w:pPr>
    </w:p>
    <w:p w:rsidR="004E740C" w:rsidRPr="0061583C" w:rsidRDefault="004E740C" w:rsidP="00AB1D93">
      <w:pPr>
        <w:pStyle w:val="ConsPlusNormal"/>
        <w:ind w:firstLine="851"/>
        <w:jc w:val="both"/>
        <w:rPr>
          <w:rFonts w:ascii="Times New Roman" w:hAnsi="Times New Roman" w:cs="Times New Roman"/>
          <w:b/>
          <w:sz w:val="28"/>
          <w:szCs w:val="28"/>
        </w:rPr>
      </w:pPr>
      <w:r w:rsidRPr="0061583C">
        <w:rPr>
          <w:rFonts w:ascii="Times New Roman" w:hAnsi="Times New Roman" w:cs="Times New Roman"/>
          <w:b/>
          <w:sz w:val="28"/>
          <w:szCs w:val="28"/>
        </w:rPr>
        <w:t xml:space="preserve">5. </w:t>
      </w:r>
      <w:r w:rsidR="00FF1890" w:rsidRPr="0061583C">
        <w:rPr>
          <w:rFonts w:ascii="Times New Roman" w:hAnsi="Times New Roman" w:cs="Times New Roman"/>
          <w:b/>
          <w:sz w:val="28"/>
          <w:szCs w:val="28"/>
        </w:rPr>
        <w:t>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p w:rsidR="005176F8" w:rsidRPr="0061583C" w:rsidRDefault="00C13923" w:rsidP="00AB1D93">
      <w:pPr>
        <w:ind w:firstLine="567"/>
        <w:jc w:val="both"/>
        <w:rPr>
          <w:rFonts w:ascii="Times New Roman" w:hAnsi="Times New Roman" w:cs="Times New Roman"/>
          <w:sz w:val="28"/>
          <w:szCs w:val="28"/>
        </w:rPr>
      </w:pPr>
      <w:r w:rsidRPr="0061583C">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w:t>
      </w:r>
      <w:r w:rsidRPr="0061583C">
        <w:rPr>
          <w:rFonts w:ascii="Times New Roman" w:hAnsi="Times New Roman" w:cs="Times New Roman"/>
          <w:sz w:val="28"/>
          <w:szCs w:val="28"/>
        </w:rPr>
        <w:lastRenderedPageBreak/>
        <w:t xml:space="preserve">очередной финансовый год и плановый период </w:t>
      </w:r>
      <w:r w:rsidR="005176F8" w:rsidRPr="0061583C">
        <w:rPr>
          <w:rFonts w:ascii="Times New Roman" w:hAnsi="Times New Roman" w:cs="Times New Roman"/>
          <w:sz w:val="28"/>
          <w:szCs w:val="28"/>
        </w:rPr>
        <w:t xml:space="preserve">в  соответствии с приложение №  </w:t>
      </w:r>
      <w:r w:rsidR="00224364" w:rsidRPr="0061583C">
        <w:rPr>
          <w:rFonts w:ascii="Times New Roman" w:hAnsi="Times New Roman" w:cs="Times New Roman"/>
          <w:sz w:val="28"/>
          <w:szCs w:val="28"/>
        </w:rPr>
        <w:t>4</w:t>
      </w:r>
      <w:r w:rsidR="005176F8" w:rsidRPr="0061583C">
        <w:rPr>
          <w:rFonts w:ascii="Times New Roman" w:hAnsi="Times New Roman" w:cs="Times New Roman"/>
          <w:sz w:val="28"/>
          <w:szCs w:val="28"/>
        </w:rPr>
        <w:t xml:space="preserve"> к муниципальной программе.</w:t>
      </w:r>
    </w:p>
    <w:p w:rsidR="00F52F6F" w:rsidRPr="0061583C" w:rsidRDefault="004E740C" w:rsidP="00AB1D93">
      <w:pPr>
        <w:ind w:firstLine="567"/>
        <w:jc w:val="both"/>
        <w:rPr>
          <w:rFonts w:ascii="Times New Roman" w:hAnsi="Times New Roman" w:cs="Times New Roman"/>
          <w:b/>
          <w:sz w:val="28"/>
          <w:szCs w:val="28"/>
        </w:rPr>
      </w:pPr>
      <w:r w:rsidRPr="0061583C">
        <w:rPr>
          <w:rFonts w:ascii="Times New Roman" w:hAnsi="Times New Roman" w:cs="Times New Roman"/>
          <w:b/>
          <w:sz w:val="28"/>
          <w:szCs w:val="28"/>
        </w:rPr>
        <w:t xml:space="preserve">6.  </w:t>
      </w:r>
      <w:r w:rsidR="00FF1890" w:rsidRPr="0061583C">
        <w:rPr>
          <w:rFonts w:ascii="Times New Roman" w:hAnsi="Times New Roman" w:cs="Times New Roman"/>
          <w:b/>
          <w:sz w:val="28"/>
          <w:szCs w:val="28"/>
        </w:rPr>
        <w:t>Методика оценки эффективности реализации муниципальной программы</w:t>
      </w:r>
    </w:p>
    <w:p w:rsidR="00F52F6F" w:rsidRPr="0061583C" w:rsidRDefault="00F52F6F" w:rsidP="00AB1D93">
      <w:pPr>
        <w:ind w:firstLine="567"/>
        <w:jc w:val="both"/>
        <w:rPr>
          <w:rFonts w:ascii="Times New Roman" w:hAnsi="Times New Roman" w:cs="Times New Roman"/>
          <w:sz w:val="28"/>
          <w:szCs w:val="28"/>
        </w:rPr>
      </w:pPr>
      <w:r w:rsidRPr="0061583C">
        <w:rPr>
          <w:rFonts w:ascii="Times New Roman" w:hAnsi="Times New Roman" w:cs="Times New Roman"/>
          <w:sz w:val="28"/>
          <w:szCs w:val="28"/>
        </w:rPr>
        <w:t xml:space="preserve">Методика оценки эффективности реализации муниципальной программы осуществляется в соответствии с постановлением администрации города Сочи от </w:t>
      </w:r>
      <w:r w:rsidR="00D3501E">
        <w:rPr>
          <w:rFonts w:ascii="Times New Roman" w:hAnsi="Times New Roman" w:cs="Times New Roman"/>
          <w:sz w:val="28"/>
          <w:szCs w:val="28"/>
        </w:rPr>
        <w:t xml:space="preserve">01 августа 2014 года </w:t>
      </w:r>
      <w:r w:rsidRPr="0061583C">
        <w:rPr>
          <w:rFonts w:ascii="Times New Roman" w:hAnsi="Times New Roman" w:cs="Times New Roman"/>
          <w:sz w:val="28"/>
          <w:szCs w:val="28"/>
        </w:rPr>
        <w:t xml:space="preserve">№ 1515 </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Об утверждении Порядка принятия решения о разработке, формировании, реализации и оценки эффективности реализации муниципальных программ города Сочи</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 xml:space="preserve">. </w:t>
      </w:r>
    </w:p>
    <w:p w:rsidR="00DB2109" w:rsidRPr="0061583C" w:rsidRDefault="004E740C" w:rsidP="00AB1D93">
      <w:pPr>
        <w:ind w:firstLine="567"/>
        <w:jc w:val="both"/>
        <w:rPr>
          <w:rFonts w:ascii="Times New Roman" w:hAnsi="Times New Roman" w:cs="Times New Roman"/>
          <w:b/>
          <w:sz w:val="28"/>
          <w:szCs w:val="28"/>
        </w:rPr>
      </w:pPr>
      <w:r w:rsidRPr="0061583C">
        <w:rPr>
          <w:rFonts w:ascii="Times New Roman" w:hAnsi="Times New Roman" w:cs="Times New Roman"/>
          <w:b/>
          <w:sz w:val="28"/>
          <w:szCs w:val="28"/>
        </w:rPr>
        <w:t xml:space="preserve">7. </w:t>
      </w:r>
      <w:r w:rsidR="00FF1890" w:rsidRPr="0061583C">
        <w:rPr>
          <w:rFonts w:ascii="Times New Roman" w:hAnsi="Times New Roman" w:cs="Times New Roman"/>
          <w:b/>
          <w:sz w:val="28"/>
          <w:szCs w:val="28"/>
        </w:rPr>
        <w:t>Механизм реализации муниципальной программы и контроль за ее выполнением</w:t>
      </w:r>
    </w:p>
    <w:p w:rsidR="000107EF" w:rsidRPr="0061583C" w:rsidRDefault="001D0201"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Р</w:t>
      </w:r>
      <w:r w:rsidR="000107EF" w:rsidRPr="0061583C">
        <w:rPr>
          <w:rFonts w:ascii="Times New Roman" w:hAnsi="Times New Roman" w:cs="Times New Roman"/>
          <w:sz w:val="28"/>
          <w:szCs w:val="28"/>
        </w:rPr>
        <w:t>еализаци</w:t>
      </w:r>
      <w:r w:rsidR="00CB66D4" w:rsidRPr="0061583C">
        <w:rPr>
          <w:rFonts w:ascii="Times New Roman" w:hAnsi="Times New Roman" w:cs="Times New Roman"/>
          <w:sz w:val="28"/>
          <w:szCs w:val="28"/>
        </w:rPr>
        <w:t>я</w:t>
      </w:r>
      <w:r w:rsidR="000107EF" w:rsidRPr="0061583C">
        <w:rPr>
          <w:rFonts w:ascii="Times New Roman" w:hAnsi="Times New Roman" w:cs="Times New Roman"/>
          <w:sz w:val="28"/>
          <w:szCs w:val="28"/>
        </w:rPr>
        <w:t xml:space="preserve"> Программы осуществляется в соответствии со следующими нормативно-правовыми актами: </w:t>
      </w:r>
    </w:p>
    <w:p w:rsidR="002E0E25" w:rsidRPr="0061583C" w:rsidRDefault="002E0E25"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b/>
          <w:bCs/>
          <w:sz w:val="28"/>
          <w:szCs w:val="28"/>
        </w:rPr>
        <w:t>-</w:t>
      </w:r>
      <w:r w:rsidR="001D0201" w:rsidRPr="0061583C">
        <w:rPr>
          <w:rFonts w:ascii="Times New Roman" w:hAnsi="Times New Roman" w:cs="Times New Roman"/>
          <w:b/>
          <w:bCs/>
          <w:sz w:val="28"/>
          <w:szCs w:val="28"/>
        </w:rPr>
        <w:t xml:space="preserve"> </w:t>
      </w:r>
      <w:r w:rsidR="009C15D4" w:rsidRPr="0061583C">
        <w:rPr>
          <w:rFonts w:ascii="Times New Roman" w:hAnsi="Times New Roman" w:cs="Times New Roman"/>
          <w:sz w:val="28"/>
          <w:szCs w:val="28"/>
        </w:rPr>
        <w:t>бюджетный</w:t>
      </w:r>
      <w:r w:rsidRPr="0061583C">
        <w:rPr>
          <w:rFonts w:ascii="Times New Roman" w:hAnsi="Times New Roman" w:cs="Times New Roman"/>
          <w:sz w:val="28"/>
          <w:szCs w:val="28"/>
        </w:rPr>
        <w:t xml:space="preserve"> кодекс Российской Федерации</w:t>
      </w:r>
      <w:r w:rsidR="009C15D4" w:rsidRPr="0061583C">
        <w:rPr>
          <w:rFonts w:ascii="Times New Roman" w:hAnsi="Times New Roman" w:cs="Times New Roman"/>
          <w:sz w:val="28"/>
          <w:szCs w:val="28"/>
        </w:rPr>
        <w:t>;</w:t>
      </w:r>
      <w:r w:rsidR="00225BF7" w:rsidRPr="0061583C">
        <w:rPr>
          <w:rFonts w:ascii="Times New Roman" w:hAnsi="Times New Roman" w:cs="Times New Roman"/>
          <w:sz w:val="28"/>
          <w:szCs w:val="28"/>
        </w:rPr>
        <w:t xml:space="preserve"> </w:t>
      </w:r>
    </w:p>
    <w:p w:rsidR="000107EF" w:rsidRPr="0061583C" w:rsidRDefault="000107EF"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Федеральны</w:t>
      </w:r>
      <w:r w:rsidR="00CB66D4" w:rsidRPr="0061583C">
        <w:rPr>
          <w:rFonts w:ascii="Times New Roman" w:hAnsi="Times New Roman" w:cs="Times New Roman"/>
          <w:sz w:val="28"/>
          <w:szCs w:val="28"/>
        </w:rPr>
        <w:t>й</w:t>
      </w:r>
      <w:r w:rsidRPr="0061583C">
        <w:rPr>
          <w:rFonts w:ascii="Times New Roman" w:hAnsi="Times New Roman" w:cs="Times New Roman"/>
          <w:sz w:val="28"/>
          <w:szCs w:val="28"/>
        </w:rPr>
        <w:t xml:space="preserve"> </w:t>
      </w:r>
      <w:r w:rsidR="00B850D9" w:rsidRPr="0061583C">
        <w:rPr>
          <w:rFonts w:ascii="Times New Roman" w:hAnsi="Times New Roman" w:cs="Times New Roman"/>
          <w:sz w:val="28"/>
          <w:szCs w:val="28"/>
        </w:rPr>
        <w:t xml:space="preserve">закон </w:t>
      </w:r>
      <w:r w:rsidRPr="0061583C">
        <w:rPr>
          <w:rFonts w:ascii="Times New Roman" w:hAnsi="Times New Roman" w:cs="Times New Roman"/>
          <w:sz w:val="28"/>
          <w:szCs w:val="28"/>
        </w:rPr>
        <w:t xml:space="preserve">от 5 апреля 2013 года </w:t>
      </w:r>
      <w:r w:rsidR="00257B95">
        <w:rPr>
          <w:rFonts w:ascii="Times New Roman" w:hAnsi="Times New Roman" w:cs="Times New Roman"/>
          <w:sz w:val="28"/>
          <w:szCs w:val="28"/>
        </w:rPr>
        <w:t>№</w:t>
      </w:r>
      <w:r w:rsidRPr="0061583C">
        <w:rPr>
          <w:rFonts w:ascii="Times New Roman" w:hAnsi="Times New Roman" w:cs="Times New Roman"/>
          <w:sz w:val="28"/>
          <w:szCs w:val="28"/>
        </w:rPr>
        <w:t xml:space="preserve"> 44-ФЗ </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3C2182" w:rsidRPr="0061583C">
        <w:rPr>
          <w:rFonts w:ascii="Times New Roman" w:hAnsi="Times New Roman" w:cs="Times New Roman"/>
          <w:sz w:val="28"/>
          <w:szCs w:val="28"/>
        </w:rPr>
        <w:t>»</w:t>
      </w:r>
      <w:r w:rsidR="00AE6156" w:rsidRPr="0061583C">
        <w:rPr>
          <w:rFonts w:ascii="Times New Roman" w:hAnsi="Times New Roman" w:cs="Times New Roman"/>
          <w:sz w:val="28"/>
          <w:szCs w:val="28"/>
        </w:rPr>
        <w:t>;</w:t>
      </w:r>
      <w:r w:rsidRPr="0061583C">
        <w:rPr>
          <w:rFonts w:ascii="Times New Roman" w:hAnsi="Times New Roman" w:cs="Times New Roman"/>
          <w:sz w:val="28"/>
          <w:szCs w:val="28"/>
        </w:rPr>
        <w:t xml:space="preserve"> </w:t>
      </w:r>
    </w:p>
    <w:p w:rsidR="00C34487" w:rsidRPr="0061583C" w:rsidRDefault="00C34487" w:rsidP="00AB1D93">
      <w:pPr>
        <w:spacing w:after="0"/>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w:t>
      </w:r>
      <w:r w:rsidR="00CB66D4" w:rsidRPr="0061583C">
        <w:rPr>
          <w:rFonts w:ascii="Times New Roman" w:hAnsi="Times New Roman" w:cs="Times New Roman"/>
          <w:sz w:val="28"/>
          <w:szCs w:val="28"/>
        </w:rPr>
        <w:t>Федеральный  з</w:t>
      </w:r>
      <w:r w:rsidR="00257B95">
        <w:rPr>
          <w:rFonts w:ascii="Times New Roman" w:hAnsi="Times New Roman" w:cs="Times New Roman"/>
          <w:sz w:val="28"/>
          <w:szCs w:val="28"/>
        </w:rPr>
        <w:t>акон  от  06 октября</w:t>
      </w:r>
      <w:r w:rsidR="00257B95" w:rsidRPr="0061583C">
        <w:rPr>
          <w:rFonts w:ascii="Times New Roman" w:hAnsi="Times New Roman" w:cs="Times New Roman"/>
          <w:sz w:val="28"/>
          <w:szCs w:val="28"/>
        </w:rPr>
        <w:t xml:space="preserve"> </w:t>
      </w:r>
      <w:r w:rsidRPr="0061583C">
        <w:rPr>
          <w:rFonts w:ascii="Times New Roman" w:hAnsi="Times New Roman" w:cs="Times New Roman"/>
          <w:sz w:val="28"/>
          <w:szCs w:val="28"/>
        </w:rPr>
        <w:t>2003</w:t>
      </w:r>
      <w:r w:rsidR="00257B95">
        <w:rPr>
          <w:rFonts w:ascii="Times New Roman" w:hAnsi="Times New Roman" w:cs="Times New Roman"/>
          <w:sz w:val="28"/>
          <w:szCs w:val="28"/>
        </w:rPr>
        <w:t xml:space="preserve"> года</w:t>
      </w:r>
      <w:r w:rsidRPr="0061583C">
        <w:rPr>
          <w:rFonts w:ascii="Times New Roman" w:hAnsi="Times New Roman" w:cs="Times New Roman"/>
          <w:sz w:val="28"/>
          <w:szCs w:val="28"/>
        </w:rPr>
        <w:t xml:space="preserve"> №131 </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Об  общих  принципах организации  местного  самоуправления  в  Российской  Федерации</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w:t>
      </w:r>
    </w:p>
    <w:p w:rsidR="00C34487" w:rsidRPr="0061583C" w:rsidRDefault="00C34487" w:rsidP="00AB1D93">
      <w:pPr>
        <w:spacing w:after="0"/>
        <w:ind w:firstLine="851"/>
        <w:jc w:val="both"/>
        <w:rPr>
          <w:rFonts w:ascii="Times New Roman" w:hAnsi="Times New Roman" w:cs="Times New Roman"/>
          <w:sz w:val="28"/>
          <w:szCs w:val="28"/>
        </w:rPr>
      </w:pPr>
      <w:r w:rsidRPr="0061583C">
        <w:rPr>
          <w:rFonts w:ascii="Times New Roman" w:hAnsi="Times New Roman" w:cs="Times New Roman"/>
          <w:sz w:val="28"/>
          <w:szCs w:val="28"/>
        </w:rPr>
        <w:t>- Федеральн</w:t>
      </w:r>
      <w:r w:rsidR="00CB66D4" w:rsidRPr="0061583C">
        <w:rPr>
          <w:rFonts w:ascii="Times New Roman" w:hAnsi="Times New Roman" w:cs="Times New Roman"/>
          <w:sz w:val="28"/>
          <w:szCs w:val="28"/>
        </w:rPr>
        <w:t>ый</w:t>
      </w:r>
      <w:r w:rsidRPr="0061583C">
        <w:rPr>
          <w:rFonts w:ascii="Times New Roman" w:hAnsi="Times New Roman" w:cs="Times New Roman"/>
          <w:sz w:val="28"/>
          <w:szCs w:val="28"/>
        </w:rPr>
        <w:t xml:space="preserve"> закон от 10</w:t>
      </w:r>
      <w:r w:rsidR="00257B95">
        <w:rPr>
          <w:rFonts w:ascii="Times New Roman" w:hAnsi="Times New Roman" w:cs="Times New Roman"/>
          <w:sz w:val="28"/>
          <w:szCs w:val="28"/>
        </w:rPr>
        <w:t xml:space="preserve"> декабря </w:t>
      </w:r>
      <w:r w:rsidRPr="0061583C">
        <w:rPr>
          <w:rFonts w:ascii="Times New Roman" w:hAnsi="Times New Roman" w:cs="Times New Roman"/>
          <w:sz w:val="28"/>
          <w:szCs w:val="28"/>
        </w:rPr>
        <w:t xml:space="preserve">1995 </w:t>
      </w:r>
      <w:r w:rsidR="00257B95">
        <w:rPr>
          <w:rFonts w:ascii="Times New Roman" w:hAnsi="Times New Roman" w:cs="Times New Roman"/>
          <w:sz w:val="28"/>
          <w:szCs w:val="28"/>
        </w:rPr>
        <w:t xml:space="preserve">года </w:t>
      </w:r>
      <w:r w:rsidRPr="0061583C">
        <w:rPr>
          <w:rFonts w:ascii="Times New Roman" w:hAnsi="Times New Roman" w:cs="Times New Roman"/>
          <w:sz w:val="28"/>
          <w:szCs w:val="28"/>
        </w:rPr>
        <w:t xml:space="preserve">№ 196 </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О безопасности дорожного движения</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w:t>
      </w:r>
    </w:p>
    <w:p w:rsidR="00374710" w:rsidRPr="0061583C" w:rsidRDefault="00374710" w:rsidP="00AB1D93">
      <w:pPr>
        <w:spacing w:after="0"/>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w:t>
      </w:r>
      <w:r w:rsidRPr="0061583C">
        <w:rPr>
          <w:rFonts w:ascii="Times New Roman" w:eastAsia="Times New Roman" w:hAnsi="Times New Roman" w:cs="Times New Roman"/>
          <w:sz w:val="28"/>
          <w:szCs w:val="28"/>
        </w:rPr>
        <w:t>Федеральный закон от 23</w:t>
      </w:r>
      <w:r w:rsidR="00257B95">
        <w:rPr>
          <w:rFonts w:ascii="Times New Roman" w:eastAsia="Times New Roman" w:hAnsi="Times New Roman" w:cs="Times New Roman"/>
          <w:sz w:val="28"/>
          <w:szCs w:val="28"/>
        </w:rPr>
        <w:t xml:space="preserve"> ноября </w:t>
      </w:r>
      <w:r w:rsidRPr="0061583C">
        <w:rPr>
          <w:rFonts w:ascii="Times New Roman" w:eastAsia="Times New Roman" w:hAnsi="Times New Roman" w:cs="Times New Roman"/>
          <w:sz w:val="28"/>
          <w:szCs w:val="28"/>
        </w:rPr>
        <w:t xml:space="preserve">2009 </w:t>
      </w:r>
      <w:r w:rsidR="00257B95">
        <w:rPr>
          <w:rFonts w:ascii="Times New Roman" w:eastAsia="Times New Roman" w:hAnsi="Times New Roman" w:cs="Times New Roman"/>
          <w:sz w:val="28"/>
          <w:szCs w:val="28"/>
        </w:rPr>
        <w:t xml:space="preserve">года </w:t>
      </w:r>
      <w:r w:rsidRPr="0061583C">
        <w:rPr>
          <w:rFonts w:ascii="Times New Roman" w:eastAsia="Times New Roman" w:hAnsi="Times New Roman" w:cs="Times New Roman"/>
          <w:sz w:val="28"/>
          <w:szCs w:val="28"/>
        </w:rPr>
        <w:t>№ 261-ФЗ «Об энергосбережении и повышении энергетической эффективности и о внесении изменений в отдельные законодательные акты Российской Федерации»</w:t>
      </w:r>
      <w:r w:rsidRPr="0061583C">
        <w:rPr>
          <w:rFonts w:ascii="Times New Roman" w:hAnsi="Times New Roman" w:cs="Times New Roman"/>
          <w:sz w:val="28"/>
          <w:szCs w:val="28"/>
        </w:rPr>
        <w:t>;</w:t>
      </w:r>
    </w:p>
    <w:p w:rsidR="002E0E25" w:rsidRPr="0061583C" w:rsidRDefault="002E0E25" w:rsidP="00AB1D93">
      <w:pPr>
        <w:spacing w:after="0"/>
        <w:ind w:firstLine="851"/>
        <w:jc w:val="both"/>
        <w:rPr>
          <w:rFonts w:ascii="Times New Roman" w:hAnsi="Times New Roman" w:cs="Times New Roman"/>
          <w:sz w:val="28"/>
          <w:szCs w:val="28"/>
        </w:rPr>
      </w:pPr>
      <w:r w:rsidRPr="0061583C">
        <w:rPr>
          <w:rFonts w:ascii="Times New Roman" w:hAnsi="Times New Roman" w:cs="Times New Roman"/>
          <w:sz w:val="28"/>
          <w:szCs w:val="28"/>
        </w:rPr>
        <w:t>-</w:t>
      </w:r>
      <w:r w:rsidR="000107EF" w:rsidRPr="0061583C">
        <w:rPr>
          <w:rFonts w:ascii="Times New Roman" w:hAnsi="Times New Roman" w:cs="Times New Roman"/>
          <w:sz w:val="28"/>
          <w:szCs w:val="28"/>
        </w:rPr>
        <w:t xml:space="preserve"> постановление администрации города Сочи от 09</w:t>
      </w:r>
      <w:r w:rsidR="00257B95">
        <w:rPr>
          <w:rFonts w:ascii="Times New Roman" w:hAnsi="Times New Roman" w:cs="Times New Roman"/>
          <w:sz w:val="28"/>
          <w:szCs w:val="28"/>
        </w:rPr>
        <w:t xml:space="preserve"> апреля </w:t>
      </w:r>
      <w:r w:rsidR="000107EF" w:rsidRPr="0061583C">
        <w:rPr>
          <w:rFonts w:ascii="Times New Roman" w:hAnsi="Times New Roman" w:cs="Times New Roman"/>
          <w:sz w:val="28"/>
          <w:szCs w:val="28"/>
        </w:rPr>
        <w:t>2015</w:t>
      </w:r>
      <w:r w:rsidR="00257B95">
        <w:rPr>
          <w:rFonts w:ascii="Times New Roman" w:hAnsi="Times New Roman" w:cs="Times New Roman"/>
          <w:sz w:val="28"/>
          <w:szCs w:val="28"/>
        </w:rPr>
        <w:t xml:space="preserve"> года</w:t>
      </w:r>
      <w:r w:rsidR="000107EF" w:rsidRPr="0061583C">
        <w:rPr>
          <w:rFonts w:ascii="Times New Roman" w:hAnsi="Times New Roman" w:cs="Times New Roman"/>
          <w:sz w:val="28"/>
          <w:szCs w:val="28"/>
        </w:rPr>
        <w:t xml:space="preserve"> </w:t>
      </w:r>
      <w:r w:rsidR="00257B95">
        <w:rPr>
          <w:rFonts w:ascii="Times New Roman" w:hAnsi="Times New Roman" w:cs="Times New Roman"/>
          <w:sz w:val="28"/>
          <w:szCs w:val="28"/>
        </w:rPr>
        <w:t>№</w:t>
      </w:r>
      <w:r w:rsidR="000107EF" w:rsidRPr="0061583C">
        <w:rPr>
          <w:rFonts w:ascii="Times New Roman" w:hAnsi="Times New Roman" w:cs="Times New Roman"/>
          <w:sz w:val="28"/>
          <w:szCs w:val="28"/>
        </w:rPr>
        <w:t xml:space="preserve"> 1153 </w:t>
      </w:r>
      <w:r w:rsidR="003C2182" w:rsidRPr="0061583C">
        <w:rPr>
          <w:rFonts w:ascii="Times New Roman" w:hAnsi="Times New Roman" w:cs="Times New Roman"/>
          <w:sz w:val="28"/>
          <w:szCs w:val="28"/>
        </w:rPr>
        <w:t>«</w:t>
      </w:r>
      <w:r w:rsidR="000107EF" w:rsidRPr="0061583C">
        <w:rPr>
          <w:rFonts w:ascii="Times New Roman" w:hAnsi="Times New Roman" w:cs="Times New Roman"/>
          <w:sz w:val="28"/>
          <w:szCs w:val="28"/>
        </w:rPr>
        <w:t xml:space="preserve">Об утверждении административного регламента исполнения муниципальной функции </w:t>
      </w:r>
      <w:r w:rsidR="003C2182" w:rsidRPr="0061583C">
        <w:rPr>
          <w:rFonts w:ascii="Times New Roman" w:hAnsi="Times New Roman" w:cs="Times New Roman"/>
          <w:sz w:val="28"/>
          <w:szCs w:val="28"/>
        </w:rPr>
        <w:t>«</w:t>
      </w:r>
      <w:r w:rsidR="000107EF" w:rsidRPr="0061583C">
        <w:rPr>
          <w:rFonts w:ascii="Times New Roman" w:hAnsi="Times New Roman" w:cs="Times New Roman"/>
          <w:sz w:val="28"/>
          <w:szCs w:val="28"/>
        </w:rPr>
        <w:t>Осуществление муниципального контроля за соблюдением Правил благоустройства и санитарного содержания территории города Сочи</w:t>
      </w:r>
      <w:r w:rsidR="003C2182" w:rsidRPr="0061583C">
        <w:rPr>
          <w:rFonts w:ascii="Times New Roman" w:hAnsi="Times New Roman" w:cs="Times New Roman"/>
          <w:sz w:val="28"/>
          <w:szCs w:val="28"/>
        </w:rPr>
        <w:t>»</w:t>
      </w:r>
      <w:r w:rsidR="000107EF" w:rsidRPr="0061583C">
        <w:rPr>
          <w:rFonts w:ascii="Times New Roman" w:hAnsi="Times New Roman" w:cs="Times New Roman"/>
          <w:sz w:val="28"/>
          <w:szCs w:val="28"/>
        </w:rPr>
        <w:t>;</w:t>
      </w:r>
    </w:p>
    <w:p w:rsidR="002E0E25" w:rsidRDefault="002E0E25" w:rsidP="00AB1D93">
      <w:pPr>
        <w:spacing w:after="0"/>
        <w:ind w:firstLine="851"/>
        <w:jc w:val="both"/>
        <w:rPr>
          <w:rFonts w:ascii="Times New Roman" w:hAnsi="Times New Roman" w:cs="Times New Roman"/>
          <w:sz w:val="28"/>
          <w:szCs w:val="28"/>
        </w:rPr>
      </w:pPr>
      <w:r w:rsidRPr="0061583C">
        <w:rPr>
          <w:rFonts w:ascii="Times New Roman" w:hAnsi="Times New Roman" w:cs="Times New Roman"/>
          <w:sz w:val="28"/>
          <w:szCs w:val="28"/>
        </w:rPr>
        <w:t>-</w:t>
      </w:r>
      <w:r w:rsidR="000107EF" w:rsidRPr="0061583C">
        <w:rPr>
          <w:rFonts w:ascii="Times New Roman" w:hAnsi="Times New Roman" w:cs="Times New Roman"/>
          <w:sz w:val="28"/>
          <w:szCs w:val="28"/>
        </w:rPr>
        <w:t xml:space="preserve">  </w:t>
      </w:r>
      <w:r w:rsidRPr="0061583C">
        <w:rPr>
          <w:rFonts w:ascii="Times New Roman" w:hAnsi="Times New Roman" w:cs="Times New Roman"/>
          <w:sz w:val="28"/>
          <w:szCs w:val="28"/>
        </w:rPr>
        <w:t xml:space="preserve">постановление администрации города Сочи от </w:t>
      </w:r>
      <w:r w:rsidR="00D3501E">
        <w:rPr>
          <w:rFonts w:ascii="Times New Roman" w:hAnsi="Times New Roman" w:cs="Times New Roman"/>
          <w:sz w:val="28"/>
          <w:szCs w:val="28"/>
        </w:rPr>
        <w:t xml:space="preserve">01 августа 2014 года </w:t>
      </w:r>
      <w:r w:rsidRPr="0061583C">
        <w:rPr>
          <w:rFonts w:ascii="Times New Roman" w:hAnsi="Times New Roman" w:cs="Times New Roman"/>
          <w:sz w:val="28"/>
          <w:szCs w:val="28"/>
        </w:rPr>
        <w:t xml:space="preserve">№ 1515 </w:t>
      </w:r>
      <w:r w:rsidR="003C2182" w:rsidRPr="0061583C">
        <w:rPr>
          <w:rFonts w:ascii="Times New Roman" w:hAnsi="Times New Roman" w:cs="Times New Roman"/>
          <w:sz w:val="28"/>
          <w:szCs w:val="28"/>
        </w:rPr>
        <w:t>«</w:t>
      </w:r>
      <w:r w:rsidRPr="0061583C">
        <w:rPr>
          <w:rFonts w:ascii="Times New Roman" w:hAnsi="Times New Roman" w:cs="Times New Roman"/>
          <w:sz w:val="28"/>
          <w:szCs w:val="28"/>
        </w:rPr>
        <w:t>Об утверждении Порядка принятия решения о разработке, формировании, реализации и оценки эффективности реализации муниципальных программ города Сочи</w:t>
      </w:r>
      <w:r w:rsidR="003C2182" w:rsidRPr="0061583C">
        <w:rPr>
          <w:rFonts w:ascii="Times New Roman" w:hAnsi="Times New Roman" w:cs="Times New Roman"/>
          <w:sz w:val="28"/>
          <w:szCs w:val="28"/>
        </w:rPr>
        <w:t>»</w:t>
      </w:r>
      <w:r w:rsidR="00C34487" w:rsidRPr="0061583C">
        <w:rPr>
          <w:rFonts w:ascii="Times New Roman" w:hAnsi="Times New Roman" w:cs="Times New Roman"/>
          <w:sz w:val="28"/>
          <w:szCs w:val="28"/>
        </w:rPr>
        <w:t>.</w:t>
      </w:r>
    </w:p>
    <w:p w:rsidR="001A549F" w:rsidRPr="00EE20A1" w:rsidRDefault="001D0201" w:rsidP="00AB1D93">
      <w:pPr>
        <w:pStyle w:val="ConsPlusNormal"/>
        <w:ind w:firstLine="851"/>
        <w:jc w:val="both"/>
        <w:rPr>
          <w:rFonts w:ascii="Times New Roman" w:hAnsi="Times New Roman" w:cs="Times New Roman"/>
          <w:sz w:val="28"/>
          <w:szCs w:val="28"/>
        </w:rPr>
      </w:pPr>
      <w:r w:rsidRPr="00EE20A1">
        <w:rPr>
          <w:rFonts w:ascii="Times New Roman" w:hAnsi="Times New Roman" w:cs="Times New Roman"/>
          <w:sz w:val="28"/>
          <w:szCs w:val="28"/>
        </w:rPr>
        <w:lastRenderedPageBreak/>
        <w:t>Д</w:t>
      </w:r>
      <w:r w:rsidR="00C34487" w:rsidRPr="00EE20A1">
        <w:rPr>
          <w:rFonts w:ascii="Times New Roman" w:hAnsi="Times New Roman" w:cs="Times New Roman"/>
          <w:sz w:val="28"/>
          <w:szCs w:val="28"/>
        </w:rPr>
        <w:t>епартамент городского хозяйства администрации города Сочи</w:t>
      </w:r>
      <w:r w:rsidRPr="00EE20A1">
        <w:rPr>
          <w:rFonts w:ascii="Times New Roman" w:hAnsi="Times New Roman" w:cs="Times New Roman"/>
          <w:sz w:val="28"/>
          <w:szCs w:val="28"/>
        </w:rPr>
        <w:t xml:space="preserve"> является координатором Программы</w:t>
      </w:r>
      <w:r w:rsidR="001A549F" w:rsidRPr="00EE20A1">
        <w:rPr>
          <w:rFonts w:ascii="Times New Roman" w:hAnsi="Times New Roman" w:cs="Times New Roman"/>
          <w:sz w:val="28"/>
          <w:szCs w:val="28"/>
        </w:rPr>
        <w:t>, который:</w:t>
      </w:r>
    </w:p>
    <w:p w:rsidR="001A549F" w:rsidRPr="00EE20A1" w:rsidRDefault="00C34487" w:rsidP="00AB1D93">
      <w:pPr>
        <w:pStyle w:val="ConsPlusNormal"/>
        <w:ind w:firstLine="851"/>
        <w:jc w:val="both"/>
        <w:rPr>
          <w:rFonts w:ascii="Times New Roman" w:hAnsi="Times New Roman" w:cs="Times New Roman"/>
          <w:sz w:val="28"/>
          <w:szCs w:val="28"/>
        </w:rPr>
      </w:pPr>
      <w:r w:rsidRPr="00EE20A1">
        <w:rPr>
          <w:rFonts w:ascii="Times New Roman" w:hAnsi="Times New Roman" w:cs="Times New Roman"/>
          <w:sz w:val="28"/>
          <w:szCs w:val="28"/>
        </w:rPr>
        <w:t xml:space="preserve">- </w:t>
      </w:r>
      <w:r w:rsidR="001A549F" w:rsidRPr="00EE20A1">
        <w:rPr>
          <w:rFonts w:ascii="Times New Roman" w:hAnsi="Times New Roman" w:cs="Times New Roman"/>
          <w:sz w:val="28"/>
          <w:szCs w:val="28"/>
        </w:rPr>
        <w:t>обеспечивает разработку муниципальной программы, ее согласование с координаторами подпрограмм, участниками муниципальной программы;</w:t>
      </w:r>
    </w:p>
    <w:p w:rsidR="001A549F" w:rsidRPr="0061583C" w:rsidRDefault="00C34487" w:rsidP="00AB1D93">
      <w:pPr>
        <w:pStyle w:val="ConsPlusNormal"/>
        <w:ind w:firstLine="851"/>
        <w:jc w:val="both"/>
        <w:rPr>
          <w:rFonts w:ascii="Times New Roman" w:hAnsi="Times New Roman" w:cs="Times New Roman"/>
          <w:sz w:val="28"/>
          <w:szCs w:val="28"/>
        </w:rPr>
      </w:pPr>
      <w:r w:rsidRPr="00EE20A1">
        <w:rPr>
          <w:rFonts w:ascii="Times New Roman" w:hAnsi="Times New Roman" w:cs="Times New Roman"/>
          <w:sz w:val="28"/>
          <w:szCs w:val="28"/>
        </w:rPr>
        <w:t xml:space="preserve">- </w:t>
      </w:r>
      <w:r w:rsidR="001A549F" w:rsidRPr="00EE20A1">
        <w:rPr>
          <w:rFonts w:ascii="Times New Roman" w:hAnsi="Times New Roman" w:cs="Times New Roman"/>
          <w:sz w:val="28"/>
          <w:szCs w:val="28"/>
        </w:rPr>
        <w:t>формирует структуру муниципальной программы и перечень координаторов подпрограмм, участников муниципальной</w:t>
      </w:r>
      <w:r w:rsidR="001A549F" w:rsidRPr="0061583C">
        <w:rPr>
          <w:rFonts w:ascii="Times New Roman" w:hAnsi="Times New Roman" w:cs="Times New Roman"/>
          <w:sz w:val="28"/>
          <w:szCs w:val="28"/>
        </w:rPr>
        <w:t xml:space="preserve"> программы;</w:t>
      </w:r>
    </w:p>
    <w:p w:rsidR="001A549F" w:rsidRPr="0061583C" w:rsidRDefault="00C34487"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w:t>
      </w:r>
      <w:r w:rsidR="001A549F" w:rsidRPr="0061583C">
        <w:rPr>
          <w:rFonts w:ascii="Times New Roman" w:hAnsi="Times New Roman" w:cs="Times New Roman"/>
          <w:sz w:val="28"/>
          <w:szCs w:val="28"/>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1A549F" w:rsidRPr="0061583C" w:rsidRDefault="00C34487"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w:t>
      </w:r>
      <w:r w:rsidR="001A549F" w:rsidRPr="0061583C">
        <w:rPr>
          <w:rFonts w:ascii="Times New Roman" w:hAnsi="Times New Roman" w:cs="Times New Roman"/>
          <w:sz w:val="28"/>
          <w:szCs w:val="28"/>
        </w:rPr>
        <w:t>принимает решение о необходимости внесения в установленном порядке изменений в муниципальную программу;</w:t>
      </w:r>
    </w:p>
    <w:p w:rsidR="001A549F" w:rsidRPr="0061583C" w:rsidRDefault="00C34487"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w:t>
      </w:r>
      <w:r w:rsidR="001A549F" w:rsidRPr="0061583C">
        <w:rPr>
          <w:rFonts w:ascii="Times New Roman" w:hAnsi="Times New Roman" w:cs="Times New Roman"/>
          <w:sz w:val="28"/>
          <w:szCs w:val="28"/>
        </w:rPr>
        <w:t>несет ответственность за достижение целевых показателей муниципальной программы;</w:t>
      </w:r>
    </w:p>
    <w:p w:rsidR="001A549F" w:rsidRPr="0061583C" w:rsidRDefault="00C34487"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w:t>
      </w:r>
      <w:r w:rsidR="001A549F" w:rsidRPr="0061583C">
        <w:rPr>
          <w:rFonts w:ascii="Times New Roman" w:hAnsi="Times New Roman" w:cs="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A549F" w:rsidRPr="0061583C" w:rsidRDefault="00C34487"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w:t>
      </w:r>
      <w:r w:rsidR="001A549F" w:rsidRPr="0061583C">
        <w:rPr>
          <w:rFonts w:ascii="Times New Roman" w:hAnsi="Times New Roman" w:cs="Times New Roman"/>
          <w:sz w:val="28"/>
          <w:szCs w:val="28"/>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1A549F" w:rsidRPr="0061583C" w:rsidRDefault="00C34487"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w:t>
      </w:r>
      <w:r w:rsidR="001A549F" w:rsidRPr="0061583C">
        <w:rPr>
          <w:rFonts w:ascii="Times New Roman" w:hAnsi="Times New Roman" w:cs="Times New Roman"/>
          <w:sz w:val="28"/>
          <w:szCs w:val="28"/>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1A549F" w:rsidRPr="0061583C" w:rsidRDefault="00C34487"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w:t>
      </w:r>
      <w:r w:rsidR="001A549F" w:rsidRPr="0061583C">
        <w:rPr>
          <w:rFonts w:ascii="Times New Roman" w:hAnsi="Times New Roman" w:cs="Times New Roman"/>
          <w:sz w:val="28"/>
          <w:szCs w:val="28"/>
        </w:rPr>
        <w:t>ежегодно проводит оценку эффективности реализации муниципальной программы;</w:t>
      </w:r>
    </w:p>
    <w:p w:rsidR="001A549F" w:rsidRPr="0061583C" w:rsidRDefault="00C34487"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w:t>
      </w:r>
      <w:r w:rsidR="001A549F" w:rsidRPr="0061583C">
        <w:rPr>
          <w:rFonts w:ascii="Times New Roman" w:hAnsi="Times New Roman" w:cs="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A549F" w:rsidRPr="0061583C" w:rsidRDefault="00C34487"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w:t>
      </w:r>
      <w:r w:rsidR="001A549F" w:rsidRPr="0061583C">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A549F" w:rsidRPr="0061583C" w:rsidRDefault="00C34487"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w:t>
      </w:r>
      <w:r w:rsidR="001A549F" w:rsidRPr="0061583C">
        <w:rPr>
          <w:rFonts w:ascii="Times New Roman" w:hAnsi="Times New Roman" w:cs="Times New Roman"/>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1A549F" w:rsidRPr="0061583C" w:rsidRDefault="00C34487"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w:t>
      </w:r>
      <w:r w:rsidR="001A549F" w:rsidRPr="0061583C">
        <w:rPr>
          <w:rFonts w:ascii="Times New Roman" w:hAnsi="Times New Roman" w:cs="Times New Roman"/>
          <w:sz w:val="28"/>
          <w:szCs w:val="28"/>
        </w:rPr>
        <w:t>осуществляет иные полномочия, установленные муниципальной программой.</w:t>
      </w:r>
    </w:p>
    <w:p w:rsidR="001A549F" w:rsidRPr="0061583C" w:rsidRDefault="001A549F" w:rsidP="00AB1D93">
      <w:pPr>
        <w:spacing w:after="0"/>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Координатор муниципальной программы ежегодно, не позднее 25 декабря текущего финансового года, утверждает согласованный с участниками муниципальной программы </w:t>
      </w:r>
      <w:hyperlink w:anchor="Par1643" w:history="1">
        <w:r w:rsidRPr="0061583C">
          <w:rPr>
            <w:rFonts w:ascii="Times New Roman" w:hAnsi="Times New Roman" w:cs="Times New Roman"/>
            <w:sz w:val="28"/>
            <w:szCs w:val="28"/>
          </w:rPr>
          <w:t>план</w:t>
        </w:r>
      </w:hyperlink>
      <w:r w:rsidRPr="0061583C">
        <w:rPr>
          <w:rFonts w:ascii="Times New Roman" w:hAnsi="Times New Roman" w:cs="Times New Roman"/>
          <w:sz w:val="28"/>
          <w:szCs w:val="28"/>
        </w:rPr>
        <w:t xml:space="preserve"> реализации муниципальной программы на очередной год и плановый период (далее - план реализации муниципальной программы) по форме согласно приложению </w:t>
      </w:r>
      <w:r w:rsidR="00423350" w:rsidRPr="0061583C">
        <w:rPr>
          <w:rFonts w:ascii="Times New Roman" w:hAnsi="Times New Roman" w:cs="Times New Roman"/>
          <w:sz w:val="28"/>
          <w:szCs w:val="28"/>
        </w:rPr>
        <w:t>№</w:t>
      </w:r>
      <w:r w:rsidRPr="0061583C">
        <w:rPr>
          <w:rFonts w:ascii="Times New Roman" w:hAnsi="Times New Roman" w:cs="Times New Roman"/>
          <w:sz w:val="28"/>
          <w:szCs w:val="28"/>
        </w:rPr>
        <w:t xml:space="preserve"> 9 к </w:t>
      </w:r>
      <w:r w:rsidR="00333613" w:rsidRPr="0061583C">
        <w:rPr>
          <w:rFonts w:ascii="Times New Roman" w:hAnsi="Times New Roman" w:cs="Times New Roman"/>
          <w:sz w:val="28"/>
          <w:szCs w:val="28"/>
        </w:rPr>
        <w:lastRenderedPageBreak/>
        <w:t xml:space="preserve">постановлению администрации города Сочи от </w:t>
      </w:r>
      <w:r w:rsidR="00D3501E">
        <w:rPr>
          <w:rFonts w:ascii="Times New Roman" w:hAnsi="Times New Roman" w:cs="Times New Roman"/>
          <w:sz w:val="28"/>
          <w:szCs w:val="28"/>
        </w:rPr>
        <w:t xml:space="preserve">01 августа 2014 года </w:t>
      </w:r>
      <w:r w:rsidR="00333613" w:rsidRPr="0061583C">
        <w:rPr>
          <w:rFonts w:ascii="Times New Roman" w:hAnsi="Times New Roman" w:cs="Times New Roman"/>
          <w:sz w:val="28"/>
          <w:szCs w:val="28"/>
        </w:rPr>
        <w:t xml:space="preserve">№ 1515 </w:t>
      </w:r>
      <w:r w:rsidR="003C2182" w:rsidRPr="0061583C">
        <w:rPr>
          <w:rFonts w:ascii="Times New Roman" w:hAnsi="Times New Roman" w:cs="Times New Roman"/>
          <w:sz w:val="28"/>
          <w:szCs w:val="28"/>
        </w:rPr>
        <w:t>«</w:t>
      </w:r>
      <w:r w:rsidR="00333613" w:rsidRPr="0061583C">
        <w:rPr>
          <w:rFonts w:ascii="Times New Roman" w:hAnsi="Times New Roman" w:cs="Times New Roman"/>
          <w:sz w:val="28"/>
          <w:szCs w:val="28"/>
        </w:rPr>
        <w:t>Об утверждении Порядка принятия решения о разработке, формировании, реализации и оценки эффективности реализации муниципальных программ города Сочи</w:t>
      </w:r>
      <w:r w:rsidR="003C2182" w:rsidRPr="0061583C">
        <w:rPr>
          <w:rFonts w:ascii="Times New Roman" w:hAnsi="Times New Roman" w:cs="Times New Roman"/>
          <w:sz w:val="28"/>
          <w:szCs w:val="28"/>
        </w:rPr>
        <w:t>»</w:t>
      </w:r>
      <w:r w:rsidR="00333613" w:rsidRPr="0061583C">
        <w:rPr>
          <w:rFonts w:ascii="Times New Roman" w:hAnsi="Times New Roman" w:cs="Times New Roman"/>
          <w:sz w:val="28"/>
          <w:szCs w:val="28"/>
        </w:rPr>
        <w:t>.</w:t>
      </w:r>
    </w:p>
    <w:p w:rsidR="00333613" w:rsidRPr="0061583C" w:rsidRDefault="001A549F" w:rsidP="00AB1D93">
      <w:pPr>
        <w:spacing w:after="0"/>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В целях обеспечения эффективного мониторинга реализации муниципальной программы координатор муниципальной программы ежегодно, не позднее 31 декабря текущего финансового года, разрабатывает и утверждает согласованный с координаторами подпрограмм, участниками муниципальной программы детальный </w:t>
      </w:r>
      <w:hyperlink w:anchor="Par1966" w:history="1">
        <w:r w:rsidRPr="0061583C">
          <w:rPr>
            <w:rFonts w:ascii="Times New Roman" w:hAnsi="Times New Roman" w:cs="Times New Roman"/>
            <w:sz w:val="28"/>
            <w:szCs w:val="28"/>
          </w:rPr>
          <w:t>план-график</w:t>
        </w:r>
      </w:hyperlink>
      <w:r w:rsidRPr="0061583C">
        <w:rPr>
          <w:rFonts w:ascii="Times New Roman" w:hAnsi="Times New Roman" w:cs="Times New Roman"/>
          <w:sz w:val="28"/>
          <w:szCs w:val="28"/>
        </w:rPr>
        <w:t xml:space="preserve"> реализации муниципальной программы на очередной год и плановый период (далее - детальный план-график) по</w:t>
      </w:r>
      <w:r w:rsidR="00333613" w:rsidRPr="0061583C">
        <w:rPr>
          <w:rFonts w:ascii="Times New Roman" w:hAnsi="Times New Roman" w:cs="Times New Roman"/>
          <w:sz w:val="28"/>
          <w:szCs w:val="28"/>
        </w:rPr>
        <w:t xml:space="preserve"> форме согласно приложению </w:t>
      </w:r>
      <w:r w:rsidR="00257B95">
        <w:rPr>
          <w:rFonts w:ascii="Times New Roman" w:hAnsi="Times New Roman" w:cs="Times New Roman"/>
          <w:sz w:val="28"/>
          <w:szCs w:val="28"/>
        </w:rPr>
        <w:t>№</w:t>
      </w:r>
      <w:r w:rsidR="00333613" w:rsidRPr="0061583C">
        <w:rPr>
          <w:rFonts w:ascii="Times New Roman" w:hAnsi="Times New Roman" w:cs="Times New Roman"/>
          <w:sz w:val="28"/>
          <w:szCs w:val="28"/>
        </w:rPr>
        <w:t xml:space="preserve"> 10</w:t>
      </w:r>
      <w:r w:rsidRPr="0061583C">
        <w:rPr>
          <w:rFonts w:ascii="Times New Roman" w:hAnsi="Times New Roman" w:cs="Times New Roman"/>
          <w:sz w:val="28"/>
          <w:szCs w:val="28"/>
        </w:rPr>
        <w:t xml:space="preserve"> </w:t>
      </w:r>
      <w:r w:rsidR="00333613" w:rsidRPr="0061583C">
        <w:rPr>
          <w:rFonts w:ascii="Times New Roman" w:hAnsi="Times New Roman" w:cs="Times New Roman"/>
          <w:sz w:val="28"/>
          <w:szCs w:val="28"/>
        </w:rPr>
        <w:t xml:space="preserve">к постановлению администрации города Сочи от </w:t>
      </w:r>
      <w:r w:rsidR="00D3501E">
        <w:rPr>
          <w:rFonts w:ascii="Times New Roman" w:hAnsi="Times New Roman" w:cs="Times New Roman"/>
          <w:sz w:val="28"/>
          <w:szCs w:val="28"/>
        </w:rPr>
        <w:t xml:space="preserve">01 августа 2014 года </w:t>
      </w:r>
      <w:r w:rsidR="00333613" w:rsidRPr="0061583C">
        <w:rPr>
          <w:rFonts w:ascii="Times New Roman" w:hAnsi="Times New Roman" w:cs="Times New Roman"/>
          <w:sz w:val="28"/>
          <w:szCs w:val="28"/>
        </w:rPr>
        <w:t xml:space="preserve">№ 1515 </w:t>
      </w:r>
      <w:r w:rsidR="003C2182" w:rsidRPr="0061583C">
        <w:rPr>
          <w:rFonts w:ascii="Times New Roman" w:hAnsi="Times New Roman" w:cs="Times New Roman"/>
          <w:sz w:val="28"/>
          <w:szCs w:val="28"/>
        </w:rPr>
        <w:t>«</w:t>
      </w:r>
      <w:r w:rsidR="00333613" w:rsidRPr="0061583C">
        <w:rPr>
          <w:rFonts w:ascii="Times New Roman" w:hAnsi="Times New Roman" w:cs="Times New Roman"/>
          <w:sz w:val="28"/>
          <w:szCs w:val="28"/>
        </w:rPr>
        <w:t>Об утверждении Порядка принятия решения о разработке, формировании, реализации и оценки эффективности реализации муниципальных программ города Сочи</w:t>
      </w:r>
      <w:r w:rsidR="003C2182" w:rsidRPr="0061583C">
        <w:rPr>
          <w:rFonts w:ascii="Times New Roman" w:hAnsi="Times New Roman" w:cs="Times New Roman"/>
          <w:sz w:val="28"/>
          <w:szCs w:val="28"/>
        </w:rPr>
        <w:t>»</w:t>
      </w:r>
      <w:r w:rsidR="00333613" w:rsidRPr="0061583C">
        <w:rPr>
          <w:rFonts w:ascii="Times New Roman" w:hAnsi="Times New Roman" w:cs="Times New Roman"/>
          <w:sz w:val="28"/>
          <w:szCs w:val="28"/>
        </w:rPr>
        <w:t>.</w:t>
      </w:r>
    </w:p>
    <w:p w:rsidR="008C03F1" w:rsidRPr="0061583C" w:rsidRDefault="001A549F"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Координатор муниципальной программы осуществляет контроль за выполнением плана реализации муниципальной программы и детального плана-графика.</w:t>
      </w:r>
      <w:r w:rsidR="00333613" w:rsidRPr="0061583C">
        <w:rPr>
          <w:rFonts w:ascii="Times New Roman" w:hAnsi="Times New Roman" w:cs="Times New Roman"/>
          <w:sz w:val="28"/>
          <w:szCs w:val="28"/>
        </w:rPr>
        <w:t xml:space="preserve"> </w:t>
      </w:r>
    </w:p>
    <w:p w:rsidR="008C03F1" w:rsidRPr="0061583C" w:rsidRDefault="0083100E"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П</w:t>
      </w:r>
      <w:r w:rsidR="008C03F1" w:rsidRPr="0061583C">
        <w:rPr>
          <w:rFonts w:ascii="Times New Roman" w:hAnsi="Times New Roman" w:cs="Times New Roman"/>
          <w:sz w:val="28"/>
          <w:szCs w:val="28"/>
        </w:rPr>
        <w:t>лан реализации муниципальной программы отража</w:t>
      </w:r>
      <w:r w:rsidRPr="0061583C">
        <w:rPr>
          <w:rFonts w:ascii="Times New Roman" w:hAnsi="Times New Roman" w:cs="Times New Roman"/>
          <w:sz w:val="28"/>
          <w:szCs w:val="28"/>
        </w:rPr>
        <w:t>ет</w:t>
      </w:r>
      <w:r w:rsidR="008C03F1" w:rsidRPr="0061583C">
        <w:rPr>
          <w:rFonts w:ascii="Times New Roman" w:hAnsi="Times New Roman" w:cs="Times New Roman"/>
          <w:sz w:val="28"/>
          <w:szCs w:val="28"/>
        </w:rPr>
        <w:t>:</w:t>
      </w:r>
    </w:p>
    <w:p w:rsidR="008C03F1" w:rsidRPr="0061583C" w:rsidRDefault="008C03F1"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контрольные события, оказывающие существенное влияние на сроки и результаты реализации муниципальной программы</w:t>
      </w:r>
      <w:r w:rsidR="00011F8C" w:rsidRPr="0061583C">
        <w:rPr>
          <w:rFonts w:ascii="Times New Roman" w:hAnsi="Times New Roman" w:cs="Times New Roman"/>
          <w:sz w:val="28"/>
          <w:szCs w:val="28"/>
        </w:rPr>
        <w:t>, с указанием их сроков и ожидаемых результатов</w:t>
      </w:r>
      <w:r w:rsidRPr="0061583C">
        <w:rPr>
          <w:rFonts w:ascii="Times New Roman" w:hAnsi="Times New Roman" w:cs="Times New Roman"/>
          <w:sz w:val="28"/>
          <w:szCs w:val="28"/>
        </w:rPr>
        <w:t>;</w:t>
      </w:r>
    </w:p>
    <w:p w:rsidR="008C03F1" w:rsidRPr="0061583C" w:rsidRDefault="008C03F1"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координатор</w:t>
      </w:r>
      <w:r w:rsidR="00011F8C" w:rsidRPr="0061583C">
        <w:rPr>
          <w:rFonts w:ascii="Times New Roman" w:hAnsi="Times New Roman" w:cs="Times New Roman"/>
          <w:sz w:val="28"/>
          <w:szCs w:val="28"/>
        </w:rPr>
        <w:t>а</w:t>
      </w:r>
      <w:r w:rsidRPr="0061583C">
        <w:rPr>
          <w:rFonts w:ascii="Times New Roman" w:hAnsi="Times New Roman" w:cs="Times New Roman"/>
          <w:sz w:val="28"/>
          <w:szCs w:val="28"/>
        </w:rPr>
        <w:t xml:space="preserve"> муниципальной программы и участник</w:t>
      </w:r>
      <w:r w:rsidR="00011F8C" w:rsidRPr="0061583C">
        <w:rPr>
          <w:rFonts w:ascii="Times New Roman" w:hAnsi="Times New Roman" w:cs="Times New Roman"/>
          <w:sz w:val="28"/>
          <w:szCs w:val="28"/>
        </w:rPr>
        <w:t>ов</w:t>
      </w:r>
      <w:r w:rsidRPr="0061583C">
        <w:rPr>
          <w:rFonts w:ascii="Times New Roman" w:hAnsi="Times New Roman" w:cs="Times New Roman"/>
          <w:sz w:val="28"/>
          <w:szCs w:val="28"/>
        </w:rPr>
        <w:t xml:space="preserve"> муниципальной программы, ответственны</w:t>
      </w:r>
      <w:r w:rsidR="00011F8C" w:rsidRPr="0061583C">
        <w:rPr>
          <w:rFonts w:ascii="Times New Roman" w:hAnsi="Times New Roman" w:cs="Times New Roman"/>
          <w:sz w:val="28"/>
          <w:szCs w:val="28"/>
        </w:rPr>
        <w:t>х</w:t>
      </w:r>
      <w:r w:rsidRPr="0061583C">
        <w:rPr>
          <w:rFonts w:ascii="Times New Roman" w:hAnsi="Times New Roman" w:cs="Times New Roman"/>
          <w:sz w:val="28"/>
          <w:szCs w:val="28"/>
        </w:rPr>
        <w:t xml:space="preserve"> за</w:t>
      </w:r>
      <w:r w:rsidR="00011F8C" w:rsidRPr="0061583C">
        <w:rPr>
          <w:rFonts w:ascii="Times New Roman" w:hAnsi="Times New Roman" w:cs="Times New Roman"/>
          <w:sz w:val="28"/>
          <w:szCs w:val="28"/>
        </w:rPr>
        <w:t xml:space="preserve"> реализацию</w:t>
      </w:r>
      <w:r w:rsidRPr="0061583C">
        <w:rPr>
          <w:rFonts w:ascii="Times New Roman" w:hAnsi="Times New Roman" w:cs="Times New Roman"/>
          <w:sz w:val="28"/>
          <w:szCs w:val="28"/>
        </w:rPr>
        <w:t xml:space="preserve"> контрольны</w:t>
      </w:r>
      <w:r w:rsidR="00011F8C" w:rsidRPr="0061583C">
        <w:rPr>
          <w:rFonts w:ascii="Times New Roman" w:hAnsi="Times New Roman" w:cs="Times New Roman"/>
          <w:sz w:val="28"/>
          <w:szCs w:val="28"/>
        </w:rPr>
        <w:t>х</w:t>
      </w:r>
      <w:r w:rsidRPr="0061583C">
        <w:rPr>
          <w:rFonts w:ascii="Times New Roman" w:hAnsi="Times New Roman" w:cs="Times New Roman"/>
          <w:sz w:val="28"/>
          <w:szCs w:val="28"/>
        </w:rPr>
        <w:t xml:space="preserve"> событи</w:t>
      </w:r>
      <w:r w:rsidR="00011F8C" w:rsidRPr="0061583C">
        <w:rPr>
          <w:rFonts w:ascii="Times New Roman" w:hAnsi="Times New Roman" w:cs="Times New Roman"/>
          <w:sz w:val="28"/>
          <w:szCs w:val="28"/>
        </w:rPr>
        <w:t>й</w:t>
      </w:r>
      <w:r w:rsidRPr="0061583C">
        <w:rPr>
          <w:rFonts w:ascii="Times New Roman" w:hAnsi="Times New Roman" w:cs="Times New Roman"/>
          <w:sz w:val="28"/>
          <w:szCs w:val="28"/>
        </w:rPr>
        <w:t xml:space="preserve"> муниципальной программы.</w:t>
      </w:r>
    </w:p>
    <w:p w:rsidR="00333613" w:rsidRPr="0061583C" w:rsidRDefault="0083100E"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Детальный план-график содержит полный перечень мероприятий муниципальной программы на очередной год</w:t>
      </w:r>
      <w:r w:rsidR="00011F8C" w:rsidRPr="0061583C">
        <w:rPr>
          <w:rFonts w:ascii="Times New Roman" w:hAnsi="Times New Roman" w:cs="Times New Roman"/>
          <w:sz w:val="28"/>
          <w:szCs w:val="28"/>
        </w:rPr>
        <w:t>, а также полный перечень контрольных событий муниципальной программы.</w:t>
      </w:r>
    </w:p>
    <w:p w:rsidR="001A549F" w:rsidRPr="0061583C" w:rsidRDefault="001A549F"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В целях обеспечения контроля за выполнением муниципальной программы ее координатор представляет в департамент экономики и прогнозирования администрации города Сочи план реализации муниципальной программы и детальный план-график в течение 3 рабочих дней после их утверждения.</w:t>
      </w:r>
    </w:p>
    <w:p w:rsidR="001A549F" w:rsidRPr="0061583C" w:rsidRDefault="001A549F"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В случае принятия ответственным исполнителем решения о внесении изменений в план реализации муниципальной программы и детальный план-график он уведомляет об этом департамент экономики и прогнозирования администрации города Сочи в течение 3 рабочих дней после их корректировки.</w:t>
      </w:r>
    </w:p>
    <w:p w:rsidR="001A549F" w:rsidRPr="0061583C" w:rsidRDefault="001A549F"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Мониторинг реализации муниципальной программы осуществляется по отчетным формам, направляемым департаментом экономики и прогнозирования администрации города Сочи.</w:t>
      </w:r>
    </w:p>
    <w:p w:rsidR="001A549F" w:rsidRPr="0061583C" w:rsidRDefault="001A549F"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lastRenderedPageBreak/>
        <w:t>Координатор муниципальной программы ежеквартально, до 20-го числа месяца, следующего за отчетным кварталом, представляет в департамент экономики и прогнозирования администрации города Сочи заполненные отчетные формы мониторинга реализации муниципальной программы.</w:t>
      </w:r>
    </w:p>
    <w:p w:rsidR="001A549F" w:rsidRPr="0061583C" w:rsidRDefault="001A549F"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Координатор муниципальной программы ежегодно, до 15 февраля года, следующего за отчетным годом, направляет в департамент экономики и прогнозирования администрации города Сочи доклад о ходе реализации муниципальной программы на бумажных и электронных носителях.</w:t>
      </w:r>
    </w:p>
    <w:p w:rsidR="001A549F" w:rsidRPr="0061583C" w:rsidRDefault="008C03F1"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У</w:t>
      </w:r>
      <w:r w:rsidR="001A549F" w:rsidRPr="0061583C">
        <w:rPr>
          <w:rFonts w:ascii="Times New Roman" w:hAnsi="Times New Roman" w:cs="Times New Roman"/>
          <w:sz w:val="28"/>
          <w:szCs w:val="28"/>
        </w:rPr>
        <w:t>частники муниципальной программы в пределах своей компетенции ежегодно, в сроки, установленные координатором муниципальной программы, предоставляют в его адрес в рамках компетенции информацию, необходимую для формирования доклада о ходе реализации муниципальной программы.</w:t>
      </w:r>
    </w:p>
    <w:p w:rsidR="001A549F" w:rsidRPr="0061583C" w:rsidRDefault="001A549F"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Доклад о ходе реализации муниципальной программы содерж</w:t>
      </w:r>
      <w:r w:rsidR="00D642D6" w:rsidRPr="0061583C">
        <w:rPr>
          <w:rFonts w:ascii="Times New Roman" w:hAnsi="Times New Roman" w:cs="Times New Roman"/>
          <w:sz w:val="28"/>
          <w:szCs w:val="28"/>
        </w:rPr>
        <w:t>и</w:t>
      </w:r>
      <w:r w:rsidRPr="0061583C">
        <w:rPr>
          <w:rFonts w:ascii="Times New Roman" w:hAnsi="Times New Roman" w:cs="Times New Roman"/>
          <w:sz w:val="28"/>
          <w:szCs w:val="28"/>
        </w:rPr>
        <w:t>т:</w:t>
      </w:r>
    </w:p>
    <w:p w:rsidR="001A549F" w:rsidRPr="0061583C" w:rsidRDefault="00AC45EE"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w:t>
      </w:r>
      <w:r w:rsidR="001A549F" w:rsidRPr="0061583C">
        <w:rPr>
          <w:rFonts w:ascii="Times New Roman" w:hAnsi="Times New Roman" w:cs="Times New Roman"/>
          <w:sz w:val="28"/>
          <w:szCs w:val="28"/>
        </w:rPr>
        <w:t xml:space="preserve">сведения о фактических объемах финансирования муниципальной программы в целом и по каждому </w:t>
      </w:r>
      <w:r w:rsidRPr="0061583C">
        <w:rPr>
          <w:rFonts w:ascii="Times New Roman" w:hAnsi="Times New Roman" w:cs="Times New Roman"/>
          <w:sz w:val="28"/>
          <w:szCs w:val="28"/>
        </w:rPr>
        <w:t xml:space="preserve">основному </w:t>
      </w:r>
      <w:r w:rsidR="001A549F" w:rsidRPr="0061583C">
        <w:rPr>
          <w:rFonts w:ascii="Times New Roman" w:hAnsi="Times New Roman" w:cs="Times New Roman"/>
          <w:sz w:val="28"/>
          <w:szCs w:val="28"/>
        </w:rPr>
        <w:t>мероприятию в разрезе источников финансирования и главных распорядителей средств бюджета города Сочи;</w:t>
      </w:r>
    </w:p>
    <w:p w:rsidR="001A549F" w:rsidRPr="0061583C" w:rsidRDefault="00AC45EE"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w:t>
      </w:r>
      <w:r w:rsidR="001A549F" w:rsidRPr="0061583C">
        <w:rPr>
          <w:rFonts w:ascii="Times New Roman" w:hAnsi="Times New Roman" w:cs="Times New Roman"/>
          <w:sz w:val="28"/>
          <w:szCs w:val="28"/>
        </w:rPr>
        <w:t>сведения о фактическом выполнении основных мероприятий с указанием причин их невыполнения или неполного выполнения;</w:t>
      </w:r>
    </w:p>
    <w:p w:rsidR="001A549F" w:rsidRPr="0061583C" w:rsidRDefault="00AC45EE"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w:t>
      </w:r>
      <w:r w:rsidR="001A549F" w:rsidRPr="0061583C">
        <w:rPr>
          <w:rFonts w:ascii="Times New Roman" w:hAnsi="Times New Roman" w:cs="Times New Roman"/>
          <w:sz w:val="28"/>
          <w:szCs w:val="28"/>
        </w:rPr>
        <w:t>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 установленным муниципальной программой;</w:t>
      </w:r>
    </w:p>
    <w:p w:rsidR="001A549F" w:rsidRPr="0061583C" w:rsidRDefault="00AC45EE"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w:t>
      </w:r>
      <w:r w:rsidR="001A549F" w:rsidRPr="0061583C">
        <w:rPr>
          <w:rFonts w:ascii="Times New Roman" w:hAnsi="Times New Roman" w:cs="Times New Roman"/>
          <w:sz w:val="28"/>
          <w:szCs w:val="28"/>
        </w:rPr>
        <w:t>оценку эффективности реализации муниципальной программы.</w:t>
      </w:r>
    </w:p>
    <w:p w:rsidR="001A549F" w:rsidRPr="0061583C" w:rsidRDefault="001A549F"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города Сочи в сфере реализации муниципальной программы (при наличии).</w:t>
      </w:r>
    </w:p>
    <w:p w:rsidR="001A549F" w:rsidRPr="0061583C" w:rsidRDefault="001A549F"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В случае расхождений между плановыми и фактическими значениями объемов финансирования и целевых показателей ответственным исполнителем проводится анализ факторов и указываются в докладе о ходе реализации муниципальной программы причины, повлиявшие на такие расхождения.</w:t>
      </w:r>
    </w:p>
    <w:p w:rsidR="001A549F" w:rsidRPr="0061583C" w:rsidRDefault="001A549F"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По муниципальной программе, срок реализации которой завершился в отчетном году, координатор муниципальной программы представляет в департамент экономики и прогнозирования администрации города Сочи доклад о результатах ее выполнения, включая оценку </w:t>
      </w:r>
      <w:r w:rsidRPr="0061583C">
        <w:rPr>
          <w:rFonts w:ascii="Times New Roman" w:hAnsi="Times New Roman" w:cs="Times New Roman"/>
          <w:sz w:val="28"/>
          <w:szCs w:val="28"/>
        </w:rPr>
        <w:lastRenderedPageBreak/>
        <w:t>эффективности реализации муниципальной программы за истекший год и весь период реализации муниципальной программы.</w:t>
      </w:r>
    </w:p>
    <w:p w:rsidR="001A549F" w:rsidRPr="0061583C" w:rsidRDefault="001A549F"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При реализации мероприятия муниципальной программы коорд</w:t>
      </w:r>
      <w:r w:rsidR="00AE6156" w:rsidRPr="0061583C">
        <w:rPr>
          <w:rFonts w:ascii="Times New Roman" w:hAnsi="Times New Roman" w:cs="Times New Roman"/>
          <w:sz w:val="28"/>
          <w:szCs w:val="28"/>
        </w:rPr>
        <w:t>инатор муниципальной программы</w:t>
      </w:r>
      <w:r w:rsidRPr="0061583C">
        <w:rPr>
          <w:rFonts w:ascii="Times New Roman" w:hAnsi="Times New Roman" w:cs="Times New Roman"/>
          <w:sz w:val="28"/>
          <w:szCs w:val="28"/>
        </w:rPr>
        <w:t>, участник муниципальной программы может выступать муниципальным заказчиком мероприятия и (или) главным распорядителем бюджетных средств, а также исполнителем (в случае, если мероприятие не предполагает финансирование за счет средств бюджета города Сочи).</w:t>
      </w:r>
    </w:p>
    <w:p w:rsidR="001A549F" w:rsidRPr="0061583C" w:rsidRDefault="001A549F"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Муниципальный заказчик мероприятия:</w:t>
      </w:r>
    </w:p>
    <w:p w:rsidR="001A549F" w:rsidRPr="0061583C" w:rsidRDefault="00C34487" w:rsidP="00AB1D93">
      <w:pPr>
        <w:pStyle w:val="ConsPlusNormal"/>
        <w:tabs>
          <w:tab w:val="left" w:pos="993"/>
        </w:tabs>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w:t>
      </w:r>
      <w:r w:rsidR="001A549F" w:rsidRPr="0061583C">
        <w:rPr>
          <w:rFonts w:ascii="Times New Roman" w:hAnsi="Times New Roman" w:cs="Times New Roman"/>
          <w:sz w:val="28"/>
          <w:szCs w:val="28"/>
        </w:rPr>
        <w:t xml:space="preserve">заключает муниципальные контракты в установленном законодательством порядке согласно Федеральному </w:t>
      </w:r>
      <w:hyperlink r:id="rId9" w:history="1">
        <w:r w:rsidR="001A549F" w:rsidRPr="0061583C">
          <w:rPr>
            <w:rFonts w:ascii="Times New Roman" w:hAnsi="Times New Roman" w:cs="Times New Roman"/>
            <w:sz w:val="28"/>
            <w:szCs w:val="28"/>
          </w:rPr>
          <w:t>закону</w:t>
        </w:r>
      </w:hyperlink>
      <w:r w:rsidR="001A549F" w:rsidRPr="0061583C">
        <w:rPr>
          <w:rFonts w:ascii="Times New Roman" w:hAnsi="Times New Roman" w:cs="Times New Roman"/>
          <w:sz w:val="28"/>
          <w:szCs w:val="28"/>
        </w:rPr>
        <w:t xml:space="preserve"> от 5 апреля 2013 года </w:t>
      </w:r>
      <w:r w:rsidR="00257B95">
        <w:rPr>
          <w:rFonts w:ascii="Times New Roman" w:hAnsi="Times New Roman" w:cs="Times New Roman"/>
          <w:sz w:val="28"/>
          <w:szCs w:val="28"/>
        </w:rPr>
        <w:t>№</w:t>
      </w:r>
      <w:r w:rsidR="001A549F" w:rsidRPr="0061583C">
        <w:rPr>
          <w:rFonts w:ascii="Times New Roman" w:hAnsi="Times New Roman" w:cs="Times New Roman"/>
          <w:sz w:val="28"/>
          <w:szCs w:val="28"/>
        </w:rPr>
        <w:t xml:space="preserve"> 44-ФЗ </w:t>
      </w:r>
      <w:r w:rsidR="003C2182" w:rsidRPr="0061583C">
        <w:rPr>
          <w:rFonts w:ascii="Times New Roman" w:hAnsi="Times New Roman" w:cs="Times New Roman"/>
          <w:sz w:val="28"/>
          <w:szCs w:val="28"/>
        </w:rPr>
        <w:t>«</w:t>
      </w:r>
      <w:r w:rsidR="001A549F" w:rsidRPr="0061583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3C2182" w:rsidRPr="0061583C">
        <w:rPr>
          <w:rFonts w:ascii="Times New Roman" w:hAnsi="Times New Roman" w:cs="Times New Roman"/>
          <w:sz w:val="28"/>
          <w:szCs w:val="28"/>
        </w:rPr>
        <w:t>»</w:t>
      </w:r>
      <w:r w:rsidR="001A549F" w:rsidRPr="0061583C">
        <w:rPr>
          <w:rFonts w:ascii="Times New Roman" w:hAnsi="Times New Roman" w:cs="Times New Roman"/>
          <w:sz w:val="28"/>
          <w:szCs w:val="28"/>
        </w:rPr>
        <w:t>;</w:t>
      </w:r>
    </w:p>
    <w:p w:rsidR="001A549F" w:rsidRPr="0061583C" w:rsidRDefault="00225BF7"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w:t>
      </w:r>
      <w:r w:rsidR="0055507A" w:rsidRPr="0061583C">
        <w:rPr>
          <w:rFonts w:ascii="Times New Roman" w:hAnsi="Times New Roman" w:cs="Times New Roman"/>
          <w:sz w:val="28"/>
          <w:szCs w:val="28"/>
        </w:rPr>
        <w:t xml:space="preserve"> </w:t>
      </w:r>
      <w:r w:rsidR="001A549F" w:rsidRPr="0061583C">
        <w:rPr>
          <w:rFonts w:ascii="Times New Roman" w:hAnsi="Times New Roman" w:cs="Times New Roman"/>
          <w:sz w:val="28"/>
          <w:szCs w:val="28"/>
        </w:rPr>
        <w:t>проводит анализ выполнения мероприятия;</w:t>
      </w:r>
    </w:p>
    <w:p w:rsidR="001A549F" w:rsidRPr="0061583C" w:rsidRDefault="00225BF7"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w:t>
      </w:r>
      <w:r w:rsidR="001A549F" w:rsidRPr="0061583C">
        <w:rPr>
          <w:rFonts w:ascii="Times New Roman" w:hAnsi="Times New Roman" w:cs="Times New Roman"/>
          <w:sz w:val="28"/>
          <w:szCs w:val="28"/>
        </w:rPr>
        <w:t>несет ответственность за нецелевое и неэффективное использование выделенных в его распоряжение бюджетных средств;</w:t>
      </w:r>
    </w:p>
    <w:p w:rsidR="001A549F" w:rsidRPr="0061583C" w:rsidRDefault="00C34487"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w:t>
      </w:r>
      <w:r w:rsidR="001A549F" w:rsidRPr="0061583C">
        <w:rPr>
          <w:rFonts w:ascii="Times New Roman" w:hAnsi="Times New Roman" w:cs="Times New Roman"/>
          <w:sz w:val="28"/>
          <w:szCs w:val="28"/>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225BF7" w:rsidRPr="0061583C" w:rsidRDefault="00225BF7"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заключает соглашения на предоставление субсидий в порядке, установленном </w:t>
      </w:r>
      <w:hyperlink r:id="rId10" w:history="1">
        <w:r w:rsidRPr="0061583C">
          <w:rPr>
            <w:rFonts w:ascii="Times New Roman" w:hAnsi="Times New Roman" w:cs="Times New Roman"/>
            <w:sz w:val="28"/>
            <w:szCs w:val="28"/>
          </w:rPr>
          <w:t>статьей 78</w:t>
        </w:r>
      </w:hyperlink>
      <w:r w:rsidRPr="0061583C">
        <w:rPr>
          <w:rFonts w:ascii="Times New Roman" w:hAnsi="Times New Roman" w:cs="Times New Roman"/>
          <w:sz w:val="28"/>
          <w:szCs w:val="28"/>
        </w:rPr>
        <w:t xml:space="preserve"> Бюджетного кодекса Российской Федерации</w:t>
      </w:r>
      <w:r w:rsidR="009C15D4" w:rsidRPr="0061583C">
        <w:rPr>
          <w:rFonts w:ascii="Times New Roman" w:hAnsi="Times New Roman" w:cs="Times New Roman"/>
          <w:sz w:val="28"/>
          <w:szCs w:val="28"/>
        </w:rPr>
        <w:t xml:space="preserve"> (в случае предоставления субсидий в порядке, установленном </w:t>
      </w:r>
      <w:hyperlink r:id="rId11" w:history="1">
        <w:r w:rsidR="009C15D4" w:rsidRPr="0061583C">
          <w:rPr>
            <w:rFonts w:ascii="Times New Roman" w:hAnsi="Times New Roman" w:cs="Times New Roman"/>
            <w:sz w:val="28"/>
            <w:szCs w:val="28"/>
          </w:rPr>
          <w:t>статьей 78</w:t>
        </w:r>
      </w:hyperlink>
      <w:r w:rsidR="009C15D4" w:rsidRPr="0061583C">
        <w:rPr>
          <w:rFonts w:ascii="Times New Roman" w:hAnsi="Times New Roman" w:cs="Times New Roman"/>
          <w:sz w:val="28"/>
          <w:szCs w:val="28"/>
        </w:rPr>
        <w:t xml:space="preserve"> Бюджетного кодекса Российской Федерации, субсидии предоставляются в пределах средств, предусмотренных в бюджете города Сочи на указанные цели)</w:t>
      </w:r>
      <w:r w:rsidRPr="0061583C">
        <w:rPr>
          <w:rFonts w:ascii="Times New Roman" w:hAnsi="Times New Roman" w:cs="Times New Roman"/>
          <w:sz w:val="28"/>
          <w:szCs w:val="28"/>
        </w:rPr>
        <w:t>;</w:t>
      </w:r>
    </w:p>
    <w:p w:rsidR="001A549F" w:rsidRPr="0061583C" w:rsidRDefault="00225BF7"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w:t>
      </w:r>
      <w:r w:rsidR="001A549F" w:rsidRPr="0061583C">
        <w:rPr>
          <w:rFonts w:ascii="Times New Roman" w:hAnsi="Times New Roman" w:cs="Times New Roman"/>
          <w:sz w:val="28"/>
          <w:szCs w:val="28"/>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C34487" w:rsidRPr="0061583C" w:rsidRDefault="001A549F"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Главный распорядитель бюджетных средств в пределах полномочий, установленных законодательством Российской Федерации, обеспечивает</w:t>
      </w:r>
      <w:r w:rsidR="00C34487" w:rsidRPr="0061583C">
        <w:rPr>
          <w:rFonts w:ascii="Times New Roman" w:hAnsi="Times New Roman" w:cs="Times New Roman"/>
          <w:sz w:val="28"/>
          <w:szCs w:val="28"/>
        </w:rPr>
        <w:t>:</w:t>
      </w:r>
    </w:p>
    <w:p w:rsidR="001A549F" w:rsidRPr="0061583C" w:rsidRDefault="00C34487"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w:t>
      </w:r>
      <w:r w:rsidR="001A549F" w:rsidRPr="0061583C">
        <w:rPr>
          <w:rFonts w:ascii="Times New Roman" w:hAnsi="Times New Roman" w:cs="Times New Roman"/>
          <w:sz w:val="28"/>
          <w:szCs w:val="28"/>
        </w:rPr>
        <w:t xml:space="preserve">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A549F" w:rsidRPr="0061583C" w:rsidRDefault="00C34487"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w:t>
      </w:r>
      <w:r w:rsidR="001A549F" w:rsidRPr="0061583C">
        <w:rPr>
          <w:rFonts w:ascii="Times New Roman" w:hAnsi="Times New Roman" w:cs="Times New Roman"/>
          <w:sz w:val="28"/>
          <w:szCs w:val="28"/>
        </w:rPr>
        <w:t xml:space="preserve"> предоставление субсидий в установленном порядке;</w:t>
      </w:r>
    </w:p>
    <w:p w:rsidR="001A549F" w:rsidRPr="0061583C" w:rsidRDefault="00C34487"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w:t>
      </w:r>
      <w:r w:rsidR="001A549F" w:rsidRPr="0061583C">
        <w:rPr>
          <w:rFonts w:ascii="Times New Roman" w:hAnsi="Times New Roman" w:cs="Times New Roman"/>
          <w:sz w:val="28"/>
          <w:szCs w:val="28"/>
        </w:rPr>
        <w:t>соблюдение получателями субсидий, а также бюджетных инвестиций условий, целей и порядка, установленных при их предоставлении;</w:t>
      </w:r>
    </w:p>
    <w:p w:rsidR="001A549F" w:rsidRPr="0061583C" w:rsidRDefault="00C34487"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w:t>
      </w:r>
      <w:r w:rsidR="001A549F" w:rsidRPr="0061583C">
        <w:rPr>
          <w:rFonts w:ascii="Times New Roman" w:hAnsi="Times New Roman" w:cs="Times New Roman"/>
          <w:sz w:val="28"/>
          <w:szCs w:val="28"/>
        </w:rPr>
        <w:t>осуществляет оценку эффективности использования субсидий в соответствии с утвержденным порядком предоставления субсидий;</w:t>
      </w:r>
    </w:p>
    <w:p w:rsidR="001A549F" w:rsidRPr="0061583C" w:rsidRDefault="00C34487"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w:t>
      </w:r>
      <w:r w:rsidR="001A549F" w:rsidRPr="0061583C">
        <w:rPr>
          <w:rFonts w:ascii="Times New Roman" w:hAnsi="Times New Roman" w:cs="Times New Roman"/>
          <w:sz w:val="28"/>
          <w:szCs w:val="28"/>
        </w:rPr>
        <w:t>осуществляет иные полномочия, установленные муниципальной программой (подпрограммой).</w:t>
      </w:r>
    </w:p>
    <w:p w:rsidR="001A549F" w:rsidRPr="0061583C" w:rsidRDefault="001A549F"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Исполнитель:</w:t>
      </w:r>
    </w:p>
    <w:p w:rsidR="001A549F" w:rsidRPr="0061583C" w:rsidRDefault="00C34487"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lastRenderedPageBreak/>
        <w:t xml:space="preserve">- </w:t>
      </w:r>
      <w:r w:rsidR="001A549F" w:rsidRPr="0061583C">
        <w:rPr>
          <w:rFonts w:ascii="Times New Roman" w:hAnsi="Times New Roman" w:cs="Times New Roman"/>
          <w:sz w:val="28"/>
          <w:szCs w:val="28"/>
        </w:rPr>
        <w:t>обеспечивает реализацию мероприятия и анализ его выполнения;</w:t>
      </w:r>
    </w:p>
    <w:p w:rsidR="001A549F" w:rsidRPr="0061583C" w:rsidRDefault="00C34487"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w:t>
      </w:r>
      <w:r w:rsidR="001A549F" w:rsidRPr="0061583C">
        <w:rPr>
          <w:rFonts w:ascii="Times New Roman" w:hAnsi="Times New Roman" w:cs="Times New Roman"/>
          <w:sz w:val="28"/>
          <w:szCs w:val="28"/>
        </w:rPr>
        <w:t>представляет отчетность координатору муниципальной программы о результатах выполнения мероприятия основного мероприятия;</w:t>
      </w:r>
    </w:p>
    <w:p w:rsidR="001A549F" w:rsidRPr="0061583C" w:rsidRDefault="00C34487" w:rsidP="00AB1D93">
      <w:pPr>
        <w:pStyle w:val="ConsPlusNormal"/>
        <w:ind w:firstLine="851"/>
        <w:jc w:val="both"/>
        <w:rPr>
          <w:rFonts w:ascii="Times New Roman" w:hAnsi="Times New Roman" w:cs="Times New Roman"/>
          <w:sz w:val="28"/>
          <w:szCs w:val="28"/>
        </w:rPr>
      </w:pPr>
      <w:r w:rsidRPr="0061583C">
        <w:rPr>
          <w:rFonts w:ascii="Times New Roman" w:hAnsi="Times New Roman" w:cs="Times New Roman"/>
          <w:sz w:val="28"/>
          <w:szCs w:val="28"/>
        </w:rPr>
        <w:t xml:space="preserve">- </w:t>
      </w:r>
      <w:r w:rsidR="001A549F" w:rsidRPr="0061583C">
        <w:rPr>
          <w:rFonts w:ascii="Times New Roman" w:hAnsi="Times New Roman" w:cs="Times New Roman"/>
          <w:sz w:val="28"/>
          <w:szCs w:val="28"/>
        </w:rPr>
        <w:t>осуществляет иные полномочия, установленные муниципальной программ</w:t>
      </w:r>
      <w:r w:rsidR="000C210E" w:rsidRPr="0061583C">
        <w:rPr>
          <w:rFonts w:ascii="Times New Roman" w:hAnsi="Times New Roman" w:cs="Times New Roman"/>
          <w:sz w:val="28"/>
          <w:szCs w:val="28"/>
        </w:rPr>
        <w:t>ой</w:t>
      </w:r>
      <w:r w:rsidR="001A549F" w:rsidRPr="0061583C">
        <w:rPr>
          <w:rFonts w:ascii="Times New Roman" w:hAnsi="Times New Roman" w:cs="Times New Roman"/>
          <w:sz w:val="28"/>
          <w:szCs w:val="28"/>
        </w:rPr>
        <w:t>.</w:t>
      </w:r>
    </w:p>
    <w:p w:rsidR="00C34487" w:rsidRDefault="00D42BAB" w:rsidP="00AB1D9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Контроль над расходованием средств осуществляет</w:t>
      </w:r>
      <w:r w:rsidR="00B66730">
        <w:rPr>
          <w:rFonts w:ascii="Times New Roman" w:hAnsi="Times New Roman" w:cs="Times New Roman"/>
          <w:sz w:val="28"/>
          <w:szCs w:val="28"/>
        </w:rPr>
        <w:t>ся соответствующим главным распорядителем средств бюджета города Сочи, а также органами финансового контроля в соответствии с законодательством РФ.</w:t>
      </w:r>
    </w:p>
    <w:p w:rsidR="00B66730" w:rsidRDefault="00B66730" w:rsidP="00AB1D9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деятельности </w:t>
      </w:r>
      <w:r w:rsidR="005F5034">
        <w:rPr>
          <w:rFonts w:ascii="Times New Roman" w:hAnsi="Times New Roman" w:cs="Times New Roman"/>
          <w:sz w:val="28"/>
          <w:szCs w:val="28"/>
        </w:rPr>
        <w:t xml:space="preserve">казенных учреждений осуществляется за счет средств </w:t>
      </w:r>
      <w:r>
        <w:rPr>
          <w:rFonts w:ascii="Times New Roman" w:hAnsi="Times New Roman" w:cs="Times New Roman"/>
          <w:sz w:val="28"/>
          <w:szCs w:val="28"/>
        </w:rPr>
        <w:t xml:space="preserve"> </w:t>
      </w:r>
      <w:r w:rsidR="005F5034">
        <w:rPr>
          <w:rFonts w:ascii="Times New Roman" w:hAnsi="Times New Roman" w:cs="Times New Roman"/>
          <w:sz w:val="28"/>
          <w:szCs w:val="28"/>
        </w:rPr>
        <w:t>бюджета города Сочи на основании бюджетной сметы.</w:t>
      </w:r>
    </w:p>
    <w:p w:rsidR="00D42BAB" w:rsidRDefault="00D42BAB" w:rsidP="00AB1D93">
      <w:pPr>
        <w:pStyle w:val="ConsPlusNormal"/>
        <w:ind w:firstLine="851"/>
        <w:jc w:val="both"/>
        <w:rPr>
          <w:rFonts w:ascii="Times New Roman" w:hAnsi="Times New Roman" w:cs="Times New Roman"/>
          <w:sz w:val="28"/>
          <w:szCs w:val="28"/>
        </w:rPr>
      </w:pPr>
    </w:p>
    <w:p w:rsidR="00D42BAB" w:rsidRDefault="00D42BAB" w:rsidP="00AB1D93">
      <w:pPr>
        <w:pStyle w:val="ConsPlusNormal"/>
        <w:ind w:firstLine="851"/>
        <w:jc w:val="both"/>
        <w:rPr>
          <w:rFonts w:ascii="Times New Roman" w:hAnsi="Times New Roman" w:cs="Times New Roman"/>
          <w:sz w:val="28"/>
          <w:szCs w:val="28"/>
        </w:rPr>
      </w:pPr>
    </w:p>
    <w:p w:rsidR="00D42BAB" w:rsidRPr="0061583C" w:rsidRDefault="00D42BAB" w:rsidP="00AB1D93">
      <w:pPr>
        <w:pStyle w:val="ConsPlusNormal"/>
        <w:ind w:firstLine="851"/>
        <w:jc w:val="both"/>
        <w:rPr>
          <w:rFonts w:ascii="Times New Roman" w:hAnsi="Times New Roman" w:cs="Times New Roman"/>
          <w:sz w:val="28"/>
          <w:szCs w:val="28"/>
        </w:rPr>
      </w:pPr>
    </w:p>
    <w:p w:rsidR="004E740C" w:rsidRPr="0061583C" w:rsidRDefault="0088687B" w:rsidP="00AB1D93">
      <w:pPr>
        <w:pStyle w:val="ConsPlusNormal"/>
        <w:jc w:val="both"/>
        <w:rPr>
          <w:rFonts w:ascii="Times New Roman" w:hAnsi="Times New Roman" w:cs="Times New Roman"/>
          <w:sz w:val="28"/>
          <w:szCs w:val="28"/>
        </w:rPr>
      </w:pPr>
      <w:r>
        <w:rPr>
          <w:rFonts w:ascii="Times New Roman" w:hAnsi="Times New Roman" w:cs="Times New Roman"/>
          <w:sz w:val="28"/>
          <w:szCs w:val="28"/>
        </w:rPr>
        <w:t>Д</w:t>
      </w:r>
      <w:r w:rsidR="004E740C" w:rsidRPr="0061583C">
        <w:rPr>
          <w:rFonts w:ascii="Times New Roman" w:hAnsi="Times New Roman" w:cs="Times New Roman"/>
          <w:sz w:val="28"/>
          <w:szCs w:val="28"/>
        </w:rPr>
        <w:t>иректора департамента</w:t>
      </w:r>
    </w:p>
    <w:p w:rsidR="004E740C" w:rsidRPr="0061583C" w:rsidRDefault="004E740C" w:rsidP="00AB1D93">
      <w:pPr>
        <w:pStyle w:val="ConsPlusNormal"/>
        <w:jc w:val="both"/>
        <w:rPr>
          <w:rFonts w:ascii="Times New Roman" w:hAnsi="Times New Roman" w:cs="Times New Roman"/>
          <w:sz w:val="28"/>
          <w:szCs w:val="28"/>
        </w:rPr>
      </w:pPr>
      <w:r w:rsidRPr="0061583C">
        <w:rPr>
          <w:rFonts w:ascii="Times New Roman" w:hAnsi="Times New Roman" w:cs="Times New Roman"/>
          <w:sz w:val="28"/>
          <w:szCs w:val="28"/>
        </w:rPr>
        <w:t>городского хозяйства</w:t>
      </w:r>
    </w:p>
    <w:p w:rsidR="00853609" w:rsidRPr="0061583C" w:rsidRDefault="004E740C" w:rsidP="00AB1D93">
      <w:pPr>
        <w:pStyle w:val="ConsPlusNormal"/>
        <w:jc w:val="both"/>
        <w:rPr>
          <w:rFonts w:ascii="Times New Roman" w:hAnsi="Times New Roman" w:cs="Times New Roman"/>
          <w:sz w:val="28"/>
          <w:szCs w:val="28"/>
        </w:rPr>
      </w:pPr>
      <w:r w:rsidRPr="0061583C">
        <w:rPr>
          <w:rFonts w:ascii="Times New Roman" w:hAnsi="Times New Roman" w:cs="Times New Roman"/>
          <w:sz w:val="28"/>
          <w:szCs w:val="28"/>
        </w:rPr>
        <w:t>администрации</w:t>
      </w:r>
      <w:r w:rsidR="00020DC9">
        <w:rPr>
          <w:rFonts w:ascii="Times New Roman" w:hAnsi="Times New Roman" w:cs="Times New Roman"/>
          <w:sz w:val="28"/>
          <w:szCs w:val="28"/>
        </w:rPr>
        <w:t xml:space="preserve"> </w:t>
      </w:r>
      <w:r w:rsidRPr="0061583C">
        <w:rPr>
          <w:rFonts w:ascii="Times New Roman" w:hAnsi="Times New Roman" w:cs="Times New Roman"/>
          <w:sz w:val="28"/>
          <w:szCs w:val="28"/>
        </w:rPr>
        <w:t>города</w:t>
      </w:r>
      <w:r w:rsidR="00020DC9">
        <w:rPr>
          <w:rFonts w:ascii="Times New Roman" w:hAnsi="Times New Roman" w:cs="Times New Roman"/>
          <w:sz w:val="28"/>
          <w:szCs w:val="28"/>
        </w:rPr>
        <w:t xml:space="preserve"> </w:t>
      </w:r>
      <w:r w:rsidRPr="0061583C">
        <w:rPr>
          <w:rFonts w:ascii="Times New Roman" w:hAnsi="Times New Roman" w:cs="Times New Roman"/>
          <w:sz w:val="28"/>
          <w:szCs w:val="28"/>
        </w:rPr>
        <w:t>Сочи</w:t>
      </w:r>
      <w:r w:rsidR="001B5AB3" w:rsidRPr="0061583C">
        <w:rPr>
          <w:rFonts w:ascii="Times New Roman" w:hAnsi="Times New Roman" w:cs="Times New Roman"/>
          <w:sz w:val="28"/>
          <w:szCs w:val="28"/>
        </w:rPr>
        <w:t xml:space="preserve">    </w:t>
      </w:r>
      <w:r w:rsidR="00527770" w:rsidRPr="0061583C">
        <w:rPr>
          <w:rFonts w:ascii="Times New Roman" w:hAnsi="Times New Roman" w:cs="Times New Roman"/>
          <w:sz w:val="28"/>
          <w:szCs w:val="28"/>
        </w:rPr>
        <w:t xml:space="preserve">                                           </w:t>
      </w:r>
      <w:r w:rsidR="00020DC9">
        <w:rPr>
          <w:rFonts w:ascii="Times New Roman" w:hAnsi="Times New Roman" w:cs="Times New Roman"/>
          <w:sz w:val="28"/>
          <w:szCs w:val="28"/>
        </w:rPr>
        <w:t xml:space="preserve">       </w:t>
      </w:r>
      <w:r w:rsidR="00527770" w:rsidRPr="0061583C">
        <w:rPr>
          <w:rFonts w:ascii="Times New Roman" w:hAnsi="Times New Roman" w:cs="Times New Roman"/>
          <w:sz w:val="28"/>
          <w:szCs w:val="28"/>
        </w:rPr>
        <w:t xml:space="preserve">  </w:t>
      </w:r>
      <w:r w:rsidR="001B5AB3" w:rsidRPr="0061583C">
        <w:rPr>
          <w:rFonts w:ascii="Times New Roman" w:hAnsi="Times New Roman" w:cs="Times New Roman"/>
          <w:sz w:val="28"/>
          <w:szCs w:val="28"/>
        </w:rPr>
        <w:t xml:space="preserve"> </w:t>
      </w:r>
      <w:r w:rsidR="00527770" w:rsidRPr="0061583C">
        <w:rPr>
          <w:rFonts w:ascii="Times New Roman" w:hAnsi="Times New Roman" w:cs="Times New Roman"/>
          <w:sz w:val="28"/>
          <w:szCs w:val="28"/>
        </w:rPr>
        <w:t xml:space="preserve"> </w:t>
      </w:r>
      <w:r w:rsidR="006C4CA9">
        <w:rPr>
          <w:rFonts w:ascii="Times New Roman" w:hAnsi="Times New Roman" w:cs="Times New Roman"/>
          <w:sz w:val="28"/>
          <w:szCs w:val="28"/>
        </w:rPr>
        <w:t>___________</w:t>
      </w:r>
      <w:r w:rsidR="00527770" w:rsidRPr="0061583C">
        <w:rPr>
          <w:rFonts w:ascii="Times New Roman" w:hAnsi="Times New Roman" w:cs="Times New Roman"/>
          <w:sz w:val="28"/>
          <w:szCs w:val="28"/>
        </w:rPr>
        <w:t xml:space="preserve">    </w:t>
      </w:r>
      <w:r w:rsidR="00AD7CC8" w:rsidRPr="0061583C">
        <w:rPr>
          <w:rFonts w:ascii="Times New Roman" w:hAnsi="Times New Roman" w:cs="Times New Roman"/>
          <w:sz w:val="28"/>
          <w:szCs w:val="28"/>
        </w:rPr>
        <w:t xml:space="preserve">     </w:t>
      </w:r>
      <w:r w:rsidR="00527770" w:rsidRPr="0061583C">
        <w:rPr>
          <w:rFonts w:ascii="Times New Roman" w:hAnsi="Times New Roman" w:cs="Times New Roman"/>
          <w:sz w:val="28"/>
          <w:szCs w:val="28"/>
        </w:rPr>
        <w:t xml:space="preserve">    </w:t>
      </w:r>
    </w:p>
    <w:sectPr w:rsidR="00853609" w:rsidRPr="0061583C" w:rsidSect="00AB1D93">
      <w:headerReference w:type="default" r:id="rId12"/>
      <w:pgSz w:w="11906" w:h="16838"/>
      <w:pgMar w:top="1134" w:right="1134" w:bottom="1134" w:left="1701" w:header="720" w:footer="720"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3D8" w:rsidRDefault="004053D8" w:rsidP="00AB1D93">
      <w:pPr>
        <w:spacing w:after="0" w:line="240" w:lineRule="auto"/>
      </w:pPr>
      <w:r>
        <w:separator/>
      </w:r>
    </w:p>
  </w:endnote>
  <w:endnote w:type="continuationSeparator" w:id="1">
    <w:p w:rsidR="004053D8" w:rsidRDefault="004053D8" w:rsidP="00AB1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3D8" w:rsidRDefault="004053D8" w:rsidP="00AB1D93">
      <w:pPr>
        <w:spacing w:after="0" w:line="240" w:lineRule="auto"/>
      </w:pPr>
      <w:r>
        <w:separator/>
      </w:r>
    </w:p>
  </w:footnote>
  <w:footnote w:type="continuationSeparator" w:id="1">
    <w:p w:rsidR="004053D8" w:rsidRDefault="004053D8" w:rsidP="00AB1D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56696"/>
      <w:docPartObj>
        <w:docPartGallery w:val="Page Numbers (Top of Page)"/>
        <w:docPartUnique/>
      </w:docPartObj>
    </w:sdtPr>
    <w:sdtContent>
      <w:p w:rsidR="00AB1D93" w:rsidRDefault="006277C7">
        <w:pPr>
          <w:pStyle w:val="a8"/>
          <w:jc w:val="center"/>
        </w:pPr>
        <w:fldSimple w:instr=" PAGE   \* MERGEFORMAT ">
          <w:r w:rsidR="00755A86">
            <w:rPr>
              <w:noProof/>
            </w:rPr>
            <w:t>17</w:t>
          </w:r>
        </w:fldSimple>
      </w:p>
    </w:sdtContent>
  </w:sdt>
  <w:p w:rsidR="00AB1D93" w:rsidRDefault="00AB1D9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D3DF1"/>
    <w:multiLevelType w:val="multilevel"/>
    <w:tmpl w:val="F54E4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E2751C"/>
    <w:multiLevelType w:val="multilevel"/>
    <w:tmpl w:val="1E864F7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70ECA"/>
    <w:rsid w:val="00003360"/>
    <w:rsid w:val="00005089"/>
    <w:rsid w:val="000107EF"/>
    <w:rsid w:val="00011F8C"/>
    <w:rsid w:val="0001336E"/>
    <w:rsid w:val="00020DC9"/>
    <w:rsid w:val="00025FFB"/>
    <w:rsid w:val="0002603A"/>
    <w:rsid w:val="00055840"/>
    <w:rsid w:val="00060EA5"/>
    <w:rsid w:val="00074B4B"/>
    <w:rsid w:val="000902A3"/>
    <w:rsid w:val="000939F2"/>
    <w:rsid w:val="0009536F"/>
    <w:rsid w:val="000A15C3"/>
    <w:rsid w:val="000A433D"/>
    <w:rsid w:val="000C210E"/>
    <w:rsid w:val="000E3CA4"/>
    <w:rsid w:val="000E57F8"/>
    <w:rsid w:val="000F0358"/>
    <w:rsid w:val="0010187C"/>
    <w:rsid w:val="00110AF3"/>
    <w:rsid w:val="00122E93"/>
    <w:rsid w:val="00163792"/>
    <w:rsid w:val="00177175"/>
    <w:rsid w:val="00184C39"/>
    <w:rsid w:val="00186276"/>
    <w:rsid w:val="00194591"/>
    <w:rsid w:val="001957B2"/>
    <w:rsid w:val="001A549F"/>
    <w:rsid w:val="001A5E9B"/>
    <w:rsid w:val="001B5AB3"/>
    <w:rsid w:val="001B5C5D"/>
    <w:rsid w:val="001D0201"/>
    <w:rsid w:val="001D28F7"/>
    <w:rsid w:val="001E7BE7"/>
    <w:rsid w:val="001F0F9E"/>
    <w:rsid w:val="00204417"/>
    <w:rsid w:val="00220F1D"/>
    <w:rsid w:val="00224364"/>
    <w:rsid w:val="00225BF7"/>
    <w:rsid w:val="00236A59"/>
    <w:rsid w:val="00243D78"/>
    <w:rsid w:val="00256668"/>
    <w:rsid w:val="00257B95"/>
    <w:rsid w:val="00262661"/>
    <w:rsid w:val="00262D0D"/>
    <w:rsid w:val="002642C6"/>
    <w:rsid w:val="00271747"/>
    <w:rsid w:val="00281030"/>
    <w:rsid w:val="002849A1"/>
    <w:rsid w:val="002D1D1E"/>
    <w:rsid w:val="002D5B84"/>
    <w:rsid w:val="002D7089"/>
    <w:rsid w:val="002D7E86"/>
    <w:rsid w:val="002E0E25"/>
    <w:rsid w:val="002E1153"/>
    <w:rsid w:val="002E18B2"/>
    <w:rsid w:val="002F0623"/>
    <w:rsid w:val="002F16E7"/>
    <w:rsid w:val="002F4091"/>
    <w:rsid w:val="00304E4F"/>
    <w:rsid w:val="003124C3"/>
    <w:rsid w:val="0031743A"/>
    <w:rsid w:val="003203F1"/>
    <w:rsid w:val="0032255E"/>
    <w:rsid w:val="00332763"/>
    <w:rsid w:val="0033329D"/>
    <w:rsid w:val="00333613"/>
    <w:rsid w:val="0033550C"/>
    <w:rsid w:val="00340F10"/>
    <w:rsid w:val="00347300"/>
    <w:rsid w:val="0035140A"/>
    <w:rsid w:val="003712A4"/>
    <w:rsid w:val="00374710"/>
    <w:rsid w:val="0037473F"/>
    <w:rsid w:val="00391172"/>
    <w:rsid w:val="00395211"/>
    <w:rsid w:val="00397D6C"/>
    <w:rsid w:val="003A0C07"/>
    <w:rsid w:val="003B0A87"/>
    <w:rsid w:val="003B1F42"/>
    <w:rsid w:val="003B4EA2"/>
    <w:rsid w:val="003B7166"/>
    <w:rsid w:val="003C2182"/>
    <w:rsid w:val="003F2C02"/>
    <w:rsid w:val="003F3EC9"/>
    <w:rsid w:val="003F57CE"/>
    <w:rsid w:val="003F70A5"/>
    <w:rsid w:val="004053D8"/>
    <w:rsid w:val="00421E6A"/>
    <w:rsid w:val="00423350"/>
    <w:rsid w:val="00434E37"/>
    <w:rsid w:val="00441D37"/>
    <w:rsid w:val="00465F09"/>
    <w:rsid w:val="00466F4C"/>
    <w:rsid w:val="00484446"/>
    <w:rsid w:val="004A1005"/>
    <w:rsid w:val="004A3568"/>
    <w:rsid w:val="004A45D1"/>
    <w:rsid w:val="004C6219"/>
    <w:rsid w:val="004D5F99"/>
    <w:rsid w:val="004E5D85"/>
    <w:rsid w:val="004E740C"/>
    <w:rsid w:val="004F14FE"/>
    <w:rsid w:val="004F5AE8"/>
    <w:rsid w:val="00513F33"/>
    <w:rsid w:val="005158B1"/>
    <w:rsid w:val="005176F8"/>
    <w:rsid w:val="005205A9"/>
    <w:rsid w:val="00527770"/>
    <w:rsid w:val="00536C2D"/>
    <w:rsid w:val="0055507A"/>
    <w:rsid w:val="00571451"/>
    <w:rsid w:val="0059468D"/>
    <w:rsid w:val="00596D5A"/>
    <w:rsid w:val="005A4865"/>
    <w:rsid w:val="005C339C"/>
    <w:rsid w:val="005C6B3C"/>
    <w:rsid w:val="005E1487"/>
    <w:rsid w:val="005E70E8"/>
    <w:rsid w:val="005F5034"/>
    <w:rsid w:val="0061583C"/>
    <w:rsid w:val="00627514"/>
    <w:rsid w:val="006277C7"/>
    <w:rsid w:val="00637FCB"/>
    <w:rsid w:val="00672607"/>
    <w:rsid w:val="00686EBD"/>
    <w:rsid w:val="006A2926"/>
    <w:rsid w:val="006B57F5"/>
    <w:rsid w:val="006C036C"/>
    <w:rsid w:val="006C0764"/>
    <w:rsid w:val="006C4CA9"/>
    <w:rsid w:val="006D66D2"/>
    <w:rsid w:val="006F002F"/>
    <w:rsid w:val="006F4885"/>
    <w:rsid w:val="006F6FBA"/>
    <w:rsid w:val="00701BFF"/>
    <w:rsid w:val="0073270C"/>
    <w:rsid w:val="00737FBF"/>
    <w:rsid w:val="00753BCC"/>
    <w:rsid w:val="00755A86"/>
    <w:rsid w:val="00757605"/>
    <w:rsid w:val="0077449B"/>
    <w:rsid w:val="00775F88"/>
    <w:rsid w:val="00784B7E"/>
    <w:rsid w:val="007B3C1B"/>
    <w:rsid w:val="007D66A2"/>
    <w:rsid w:val="007E1388"/>
    <w:rsid w:val="007E463A"/>
    <w:rsid w:val="00802277"/>
    <w:rsid w:val="008079D4"/>
    <w:rsid w:val="008252EC"/>
    <w:rsid w:val="0082568A"/>
    <w:rsid w:val="0083100E"/>
    <w:rsid w:val="008431C2"/>
    <w:rsid w:val="00853609"/>
    <w:rsid w:val="00853E82"/>
    <w:rsid w:val="008548F2"/>
    <w:rsid w:val="00877722"/>
    <w:rsid w:val="0088687B"/>
    <w:rsid w:val="008C03F1"/>
    <w:rsid w:val="008C3297"/>
    <w:rsid w:val="008D11DB"/>
    <w:rsid w:val="008E2E8A"/>
    <w:rsid w:val="009002C8"/>
    <w:rsid w:val="009029D0"/>
    <w:rsid w:val="00913FC2"/>
    <w:rsid w:val="009152C4"/>
    <w:rsid w:val="00925FAE"/>
    <w:rsid w:val="00932487"/>
    <w:rsid w:val="009346B6"/>
    <w:rsid w:val="00942EE0"/>
    <w:rsid w:val="00966F78"/>
    <w:rsid w:val="00980C64"/>
    <w:rsid w:val="009A099B"/>
    <w:rsid w:val="009A1A16"/>
    <w:rsid w:val="009C15D4"/>
    <w:rsid w:val="009C7196"/>
    <w:rsid w:val="009D2A6B"/>
    <w:rsid w:val="009D6AD7"/>
    <w:rsid w:val="00A04BFD"/>
    <w:rsid w:val="00A06C8E"/>
    <w:rsid w:val="00A212D3"/>
    <w:rsid w:val="00A26ECD"/>
    <w:rsid w:val="00A724EF"/>
    <w:rsid w:val="00A9305F"/>
    <w:rsid w:val="00AA09AB"/>
    <w:rsid w:val="00AA6148"/>
    <w:rsid w:val="00AB1D93"/>
    <w:rsid w:val="00AB41DD"/>
    <w:rsid w:val="00AC45EE"/>
    <w:rsid w:val="00AC4B1D"/>
    <w:rsid w:val="00AC7E99"/>
    <w:rsid w:val="00AD735C"/>
    <w:rsid w:val="00AD7485"/>
    <w:rsid w:val="00AD7CC8"/>
    <w:rsid w:val="00AE35AA"/>
    <w:rsid w:val="00AE6156"/>
    <w:rsid w:val="00AE6A09"/>
    <w:rsid w:val="00AF24C9"/>
    <w:rsid w:val="00B02D42"/>
    <w:rsid w:val="00B3748B"/>
    <w:rsid w:val="00B52C73"/>
    <w:rsid w:val="00B55B3B"/>
    <w:rsid w:val="00B66730"/>
    <w:rsid w:val="00B731AC"/>
    <w:rsid w:val="00B77121"/>
    <w:rsid w:val="00B8251A"/>
    <w:rsid w:val="00B850D9"/>
    <w:rsid w:val="00B93EC8"/>
    <w:rsid w:val="00BB1DC4"/>
    <w:rsid w:val="00BB46D9"/>
    <w:rsid w:val="00BB4A96"/>
    <w:rsid w:val="00BB5871"/>
    <w:rsid w:val="00BB6BC8"/>
    <w:rsid w:val="00BC5731"/>
    <w:rsid w:val="00BC691E"/>
    <w:rsid w:val="00BD58E2"/>
    <w:rsid w:val="00C00A9A"/>
    <w:rsid w:val="00C13923"/>
    <w:rsid w:val="00C21C70"/>
    <w:rsid w:val="00C34487"/>
    <w:rsid w:val="00C36AB3"/>
    <w:rsid w:val="00C457FF"/>
    <w:rsid w:val="00C63578"/>
    <w:rsid w:val="00C77753"/>
    <w:rsid w:val="00C86E4A"/>
    <w:rsid w:val="00C9573E"/>
    <w:rsid w:val="00CB39A1"/>
    <w:rsid w:val="00CB66D4"/>
    <w:rsid w:val="00CC0552"/>
    <w:rsid w:val="00CC21C0"/>
    <w:rsid w:val="00CC6350"/>
    <w:rsid w:val="00CE379B"/>
    <w:rsid w:val="00CE43BF"/>
    <w:rsid w:val="00D04AD2"/>
    <w:rsid w:val="00D17636"/>
    <w:rsid w:val="00D2056B"/>
    <w:rsid w:val="00D214FA"/>
    <w:rsid w:val="00D265C1"/>
    <w:rsid w:val="00D3501E"/>
    <w:rsid w:val="00D421BE"/>
    <w:rsid w:val="00D42BAB"/>
    <w:rsid w:val="00D51545"/>
    <w:rsid w:val="00D609FC"/>
    <w:rsid w:val="00D642D6"/>
    <w:rsid w:val="00D70ECA"/>
    <w:rsid w:val="00D75991"/>
    <w:rsid w:val="00D808E5"/>
    <w:rsid w:val="00D85A83"/>
    <w:rsid w:val="00D90920"/>
    <w:rsid w:val="00DA5B1E"/>
    <w:rsid w:val="00DB2109"/>
    <w:rsid w:val="00DB66BA"/>
    <w:rsid w:val="00DD4A47"/>
    <w:rsid w:val="00E07A72"/>
    <w:rsid w:val="00E07C31"/>
    <w:rsid w:val="00E14631"/>
    <w:rsid w:val="00E34AA0"/>
    <w:rsid w:val="00E52024"/>
    <w:rsid w:val="00E53FA5"/>
    <w:rsid w:val="00E57DC0"/>
    <w:rsid w:val="00E62E04"/>
    <w:rsid w:val="00E84865"/>
    <w:rsid w:val="00E84B18"/>
    <w:rsid w:val="00E934E8"/>
    <w:rsid w:val="00E95BC7"/>
    <w:rsid w:val="00E97204"/>
    <w:rsid w:val="00EA2B44"/>
    <w:rsid w:val="00EC017A"/>
    <w:rsid w:val="00EC076C"/>
    <w:rsid w:val="00EE04EF"/>
    <w:rsid w:val="00EE20A1"/>
    <w:rsid w:val="00EE2E40"/>
    <w:rsid w:val="00EF0C5D"/>
    <w:rsid w:val="00EF7439"/>
    <w:rsid w:val="00F12428"/>
    <w:rsid w:val="00F36BC1"/>
    <w:rsid w:val="00F42066"/>
    <w:rsid w:val="00F52F6F"/>
    <w:rsid w:val="00F545BD"/>
    <w:rsid w:val="00F6252F"/>
    <w:rsid w:val="00F73170"/>
    <w:rsid w:val="00F93F9F"/>
    <w:rsid w:val="00FA0DEF"/>
    <w:rsid w:val="00FA62D0"/>
    <w:rsid w:val="00FB64F5"/>
    <w:rsid w:val="00FB70C5"/>
    <w:rsid w:val="00FC2324"/>
    <w:rsid w:val="00FC56F7"/>
    <w:rsid w:val="00FE3181"/>
    <w:rsid w:val="00FE57A9"/>
    <w:rsid w:val="00FF1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29D"/>
  </w:style>
  <w:style w:type="paragraph" w:styleId="1">
    <w:name w:val="heading 1"/>
    <w:basedOn w:val="a"/>
    <w:next w:val="a"/>
    <w:link w:val="10"/>
    <w:uiPriority w:val="99"/>
    <w:qFormat/>
    <w:rsid w:val="002E0E2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0E25"/>
    <w:rPr>
      <w:rFonts w:ascii="Arial" w:eastAsia="Times New Roman" w:hAnsi="Arial" w:cs="Arial"/>
      <w:b/>
      <w:bCs/>
      <w:color w:val="000080"/>
      <w:sz w:val="24"/>
      <w:szCs w:val="24"/>
    </w:rPr>
  </w:style>
  <w:style w:type="paragraph" w:customStyle="1" w:styleId="ConsPlusNormal">
    <w:name w:val="ConsPlusNormal"/>
    <w:rsid w:val="00D70EC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70EC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70ECA"/>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qFormat/>
    <w:rsid w:val="00D70ECA"/>
    <w:pPr>
      <w:autoSpaceDE w:val="0"/>
      <w:autoSpaceDN w:val="0"/>
      <w:adjustRightInd w:val="0"/>
      <w:spacing w:after="0" w:line="240" w:lineRule="auto"/>
    </w:pPr>
    <w:rPr>
      <w:rFonts w:ascii="Arial" w:hAnsi="Arial" w:cs="Arial"/>
      <w:sz w:val="20"/>
      <w:szCs w:val="20"/>
    </w:rPr>
  </w:style>
  <w:style w:type="paragraph" w:customStyle="1" w:styleId="a3">
    <w:name w:val="Прижатый влево"/>
    <w:basedOn w:val="a"/>
    <w:next w:val="a"/>
    <w:uiPriority w:val="99"/>
    <w:rsid w:val="009346B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0"/>
    <w:rsid w:val="00672607"/>
  </w:style>
  <w:style w:type="paragraph" w:styleId="a4">
    <w:name w:val="Normal (Web)"/>
    <w:basedOn w:val="a"/>
    <w:uiPriority w:val="99"/>
    <w:semiHidden/>
    <w:unhideWhenUsed/>
    <w:rsid w:val="006C07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 Знак Знак Знак Знак Знак Знак1"/>
    <w:basedOn w:val="a"/>
    <w:rsid w:val="00C00A9A"/>
    <w:pPr>
      <w:spacing w:after="160" w:line="240" w:lineRule="exact"/>
    </w:pPr>
    <w:rPr>
      <w:rFonts w:ascii="Verdana" w:eastAsia="Times New Roman" w:hAnsi="Verdana" w:cs="Times New Roman"/>
      <w:sz w:val="24"/>
      <w:szCs w:val="24"/>
      <w:lang w:val="en-US" w:eastAsia="en-US"/>
    </w:rPr>
  </w:style>
  <w:style w:type="paragraph" w:styleId="HTML">
    <w:name w:val="HTML Preformatted"/>
    <w:basedOn w:val="a"/>
    <w:link w:val="HTML0"/>
    <w:rsid w:val="00C0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00A9A"/>
    <w:rPr>
      <w:rFonts w:ascii="Courier New" w:eastAsia="Times New Roman" w:hAnsi="Courier New" w:cs="Courier New"/>
      <w:sz w:val="20"/>
      <w:szCs w:val="20"/>
    </w:rPr>
  </w:style>
  <w:style w:type="character" w:customStyle="1" w:styleId="a5">
    <w:name w:val="Гипертекстовая ссылка"/>
    <w:uiPriority w:val="99"/>
    <w:rsid w:val="004E5D85"/>
    <w:rPr>
      <w:b/>
      <w:bCs/>
      <w:color w:val="008000"/>
    </w:rPr>
  </w:style>
  <w:style w:type="character" w:customStyle="1" w:styleId="FontStyle12">
    <w:name w:val="Font Style12"/>
    <w:rsid w:val="005176F8"/>
    <w:rPr>
      <w:rFonts w:ascii="Times New Roman" w:hAnsi="Times New Roman" w:cs="Times New Roman"/>
      <w:sz w:val="28"/>
      <w:szCs w:val="28"/>
    </w:rPr>
  </w:style>
  <w:style w:type="paragraph" w:styleId="a6">
    <w:name w:val="List Paragraph"/>
    <w:basedOn w:val="a"/>
    <w:uiPriority w:val="34"/>
    <w:qFormat/>
    <w:rsid w:val="00397D6C"/>
    <w:pPr>
      <w:ind w:left="720"/>
      <w:contextualSpacing/>
    </w:pPr>
  </w:style>
  <w:style w:type="character" w:styleId="a7">
    <w:name w:val="Hyperlink"/>
    <w:basedOn w:val="a0"/>
    <w:uiPriority w:val="99"/>
    <w:semiHidden/>
    <w:unhideWhenUsed/>
    <w:rsid w:val="00397D6C"/>
    <w:rPr>
      <w:color w:val="0000FF"/>
      <w:u w:val="single"/>
    </w:rPr>
  </w:style>
  <w:style w:type="paragraph" w:styleId="a8">
    <w:name w:val="header"/>
    <w:basedOn w:val="a"/>
    <w:link w:val="a9"/>
    <w:uiPriority w:val="99"/>
    <w:unhideWhenUsed/>
    <w:rsid w:val="00AB1D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1D93"/>
  </w:style>
  <w:style w:type="paragraph" w:styleId="aa">
    <w:name w:val="footer"/>
    <w:basedOn w:val="a"/>
    <w:link w:val="ab"/>
    <w:uiPriority w:val="99"/>
    <w:semiHidden/>
    <w:unhideWhenUsed/>
    <w:rsid w:val="00AB1D9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B1D93"/>
  </w:style>
</w:styles>
</file>

<file path=word/webSettings.xml><?xml version="1.0" encoding="utf-8"?>
<w:webSettings xmlns:r="http://schemas.openxmlformats.org/officeDocument/2006/relationships" xmlns:w="http://schemas.openxmlformats.org/wordprocessingml/2006/main">
  <w:divs>
    <w:div w:id="3554214">
      <w:bodyDiv w:val="1"/>
      <w:marLeft w:val="0"/>
      <w:marRight w:val="0"/>
      <w:marTop w:val="0"/>
      <w:marBottom w:val="0"/>
      <w:divBdr>
        <w:top w:val="none" w:sz="0" w:space="0" w:color="auto"/>
        <w:left w:val="none" w:sz="0" w:space="0" w:color="auto"/>
        <w:bottom w:val="none" w:sz="0" w:space="0" w:color="auto"/>
        <w:right w:val="none" w:sz="0" w:space="0" w:color="auto"/>
      </w:divBdr>
    </w:div>
    <w:div w:id="11807245">
      <w:bodyDiv w:val="1"/>
      <w:marLeft w:val="0"/>
      <w:marRight w:val="0"/>
      <w:marTop w:val="0"/>
      <w:marBottom w:val="0"/>
      <w:divBdr>
        <w:top w:val="none" w:sz="0" w:space="0" w:color="auto"/>
        <w:left w:val="none" w:sz="0" w:space="0" w:color="auto"/>
        <w:bottom w:val="none" w:sz="0" w:space="0" w:color="auto"/>
        <w:right w:val="none" w:sz="0" w:space="0" w:color="auto"/>
      </w:divBdr>
    </w:div>
    <w:div w:id="181551208">
      <w:bodyDiv w:val="1"/>
      <w:marLeft w:val="0"/>
      <w:marRight w:val="0"/>
      <w:marTop w:val="0"/>
      <w:marBottom w:val="0"/>
      <w:divBdr>
        <w:top w:val="none" w:sz="0" w:space="0" w:color="auto"/>
        <w:left w:val="none" w:sz="0" w:space="0" w:color="auto"/>
        <w:bottom w:val="none" w:sz="0" w:space="0" w:color="auto"/>
        <w:right w:val="none" w:sz="0" w:space="0" w:color="auto"/>
      </w:divBdr>
    </w:div>
    <w:div w:id="219440079">
      <w:bodyDiv w:val="1"/>
      <w:marLeft w:val="0"/>
      <w:marRight w:val="0"/>
      <w:marTop w:val="0"/>
      <w:marBottom w:val="0"/>
      <w:divBdr>
        <w:top w:val="none" w:sz="0" w:space="0" w:color="auto"/>
        <w:left w:val="none" w:sz="0" w:space="0" w:color="auto"/>
        <w:bottom w:val="none" w:sz="0" w:space="0" w:color="auto"/>
        <w:right w:val="none" w:sz="0" w:space="0" w:color="auto"/>
      </w:divBdr>
    </w:div>
    <w:div w:id="225998628">
      <w:bodyDiv w:val="1"/>
      <w:marLeft w:val="0"/>
      <w:marRight w:val="0"/>
      <w:marTop w:val="0"/>
      <w:marBottom w:val="0"/>
      <w:divBdr>
        <w:top w:val="none" w:sz="0" w:space="0" w:color="auto"/>
        <w:left w:val="none" w:sz="0" w:space="0" w:color="auto"/>
        <w:bottom w:val="none" w:sz="0" w:space="0" w:color="auto"/>
        <w:right w:val="none" w:sz="0" w:space="0" w:color="auto"/>
      </w:divBdr>
    </w:div>
    <w:div w:id="396976438">
      <w:bodyDiv w:val="1"/>
      <w:marLeft w:val="0"/>
      <w:marRight w:val="0"/>
      <w:marTop w:val="0"/>
      <w:marBottom w:val="0"/>
      <w:divBdr>
        <w:top w:val="none" w:sz="0" w:space="0" w:color="auto"/>
        <w:left w:val="none" w:sz="0" w:space="0" w:color="auto"/>
        <w:bottom w:val="none" w:sz="0" w:space="0" w:color="auto"/>
        <w:right w:val="none" w:sz="0" w:space="0" w:color="auto"/>
      </w:divBdr>
    </w:div>
    <w:div w:id="415397575">
      <w:bodyDiv w:val="1"/>
      <w:marLeft w:val="0"/>
      <w:marRight w:val="0"/>
      <w:marTop w:val="0"/>
      <w:marBottom w:val="0"/>
      <w:divBdr>
        <w:top w:val="none" w:sz="0" w:space="0" w:color="auto"/>
        <w:left w:val="none" w:sz="0" w:space="0" w:color="auto"/>
        <w:bottom w:val="none" w:sz="0" w:space="0" w:color="auto"/>
        <w:right w:val="none" w:sz="0" w:space="0" w:color="auto"/>
      </w:divBdr>
    </w:div>
    <w:div w:id="416633509">
      <w:bodyDiv w:val="1"/>
      <w:marLeft w:val="0"/>
      <w:marRight w:val="0"/>
      <w:marTop w:val="0"/>
      <w:marBottom w:val="0"/>
      <w:divBdr>
        <w:top w:val="none" w:sz="0" w:space="0" w:color="auto"/>
        <w:left w:val="none" w:sz="0" w:space="0" w:color="auto"/>
        <w:bottom w:val="none" w:sz="0" w:space="0" w:color="auto"/>
        <w:right w:val="none" w:sz="0" w:space="0" w:color="auto"/>
      </w:divBdr>
    </w:div>
    <w:div w:id="461269346">
      <w:bodyDiv w:val="1"/>
      <w:marLeft w:val="0"/>
      <w:marRight w:val="0"/>
      <w:marTop w:val="0"/>
      <w:marBottom w:val="0"/>
      <w:divBdr>
        <w:top w:val="none" w:sz="0" w:space="0" w:color="auto"/>
        <w:left w:val="none" w:sz="0" w:space="0" w:color="auto"/>
        <w:bottom w:val="none" w:sz="0" w:space="0" w:color="auto"/>
        <w:right w:val="none" w:sz="0" w:space="0" w:color="auto"/>
      </w:divBdr>
    </w:div>
    <w:div w:id="480272218">
      <w:bodyDiv w:val="1"/>
      <w:marLeft w:val="0"/>
      <w:marRight w:val="0"/>
      <w:marTop w:val="0"/>
      <w:marBottom w:val="0"/>
      <w:divBdr>
        <w:top w:val="none" w:sz="0" w:space="0" w:color="auto"/>
        <w:left w:val="none" w:sz="0" w:space="0" w:color="auto"/>
        <w:bottom w:val="none" w:sz="0" w:space="0" w:color="auto"/>
        <w:right w:val="none" w:sz="0" w:space="0" w:color="auto"/>
      </w:divBdr>
    </w:div>
    <w:div w:id="498036986">
      <w:bodyDiv w:val="1"/>
      <w:marLeft w:val="0"/>
      <w:marRight w:val="0"/>
      <w:marTop w:val="0"/>
      <w:marBottom w:val="0"/>
      <w:divBdr>
        <w:top w:val="none" w:sz="0" w:space="0" w:color="auto"/>
        <w:left w:val="none" w:sz="0" w:space="0" w:color="auto"/>
        <w:bottom w:val="none" w:sz="0" w:space="0" w:color="auto"/>
        <w:right w:val="none" w:sz="0" w:space="0" w:color="auto"/>
      </w:divBdr>
    </w:div>
    <w:div w:id="545222442">
      <w:bodyDiv w:val="1"/>
      <w:marLeft w:val="0"/>
      <w:marRight w:val="0"/>
      <w:marTop w:val="0"/>
      <w:marBottom w:val="0"/>
      <w:divBdr>
        <w:top w:val="none" w:sz="0" w:space="0" w:color="auto"/>
        <w:left w:val="none" w:sz="0" w:space="0" w:color="auto"/>
        <w:bottom w:val="none" w:sz="0" w:space="0" w:color="auto"/>
        <w:right w:val="none" w:sz="0" w:space="0" w:color="auto"/>
      </w:divBdr>
    </w:div>
    <w:div w:id="567422217">
      <w:bodyDiv w:val="1"/>
      <w:marLeft w:val="0"/>
      <w:marRight w:val="0"/>
      <w:marTop w:val="0"/>
      <w:marBottom w:val="0"/>
      <w:divBdr>
        <w:top w:val="none" w:sz="0" w:space="0" w:color="auto"/>
        <w:left w:val="none" w:sz="0" w:space="0" w:color="auto"/>
        <w:bottom w:val="none" w:sz="0" w:space="0" w:color="auto"/>
        <w:right w:val="none" w:sz="0" w:space="0" w:color="auto"/>
      </w:divBdr>
    </w:div>
    <w:div w:id="660425630">
      <w:bodyDiv w:val="1"/>
      <w:marLeft w:val="0"/>
      <w:marRight w:val="0"/>
      <w:marTop w:val="0"/>
      <w:marBottom w:val="0"/>
      <w:divBdr>
        <w:top w:val="none" w:sz="0" w:space="0" w:color="auto"/>
        <w:left w:val="none" w:sz="0" w:space="0" w:color="auto"/>
        <w:bottom w:val="none" w:sz="0" w:space="0" w:color="auto"/>
        <w:right w:val="none" w:sz="0" w:space="0" w:color="auto"/>
      </w:divBdr>
    </w:div>
    <w:div w:id="809902535">
      <w:bodyDiv w:val="1"/>
      <w:marLeft w:val="0"/>
      <w:marRight w:val="0"/>
      <w:marTop w:val="0"/>
      <w:marBottom w:val="0"/>
      <w:divBdr>
        <w:top w:val="none" w:sz="0" w:space="0" w:color="auto"/>
        <w:left w:val="none" w:sz="0" w:space="0" w:color="auto"/>
        <w:bottom w:val="none" w:sz="0" w:space="0" w:color="auto"/>
        <w:right w:val="none" w:sz="0" w:space="0" w:color="auto"/>
      </w:divBdr>
    </w:div>
    <w:div w:id="938677579">
      <w:bodyDiv w:val="1"/>
      <w:marLeft w:val="0"/>
      <w:marRight w:val="0"/>
      <w:marTop w:val="0"/>
      <w:marBottom w:val="0"/>
      <w:divBdr>
        <w:top w:val="none" w:sz="0" w:space="0" w:color="auto"/>
        <w:left w:val="none" w:sz="0" w:space="0" w:color="auto"/>
        <w:bottom w:val="none" w:sz="0" w:space="0" w:color="auto"/>
        <w:right w:val="none" w:sz="0" w:space="0" w:color="auto"/>
      </w:divBdr>
    </w:div>
    <w:div w:id="1081368646">
      <w:bodyDiv w:val="1"/>
      <w:marLeft w:val="0"/>
      <w:marRight w:val="0"/>
      <w:marTop w:val="0"/>
      <w:marBottom w:val="0"/>
      <w:divBdr>
        <w:top w:val="none" w:sz="0" w:space="0" w:color="auto"/>
        <w:left w:val="none" w:sz="0" w:space="0" w:color="auto"/>
        <w:bottom w:val="none" w:sz="0" w:space="0" w:color="auto"/>
        <w:right w:val="none" w:sz="0" w:space="0" w:color="auto"/>
      </w:divBdr>
    </w:div>
    <w:div w:id="1134955199">
      <w:bodyDiv w:val="1"/>
      <w:marLeft w:val="0"/>
      <w:marRight w:val="0"/>
      <w:marTop w:val="0"/>
      <w:marBottom w:val="0"/>
      <w:divBdr>
        <w:top w:val="none" w:sz="0" w:space="0" w:color="auto"/>
        <w:left w:val="none" w:sz="0" w:space="0" w:color="auto"/>
        <w:bottom w:val="none" w:sz="0" w:space="0" w:color="auto"/>
        <w:right w:val="none" w:sz="0" w:space="0" w:color="auto"/>
      </w:divBdr>
    </w:div>
    <w:div w:id="1145469427">
      <w:bodyDiv w:val="1"/>
      <w:marLeft w:val="0"/>
      <w:marRight w:val="0"/>
      <w:marTop w:val="0"/>
      <w:marBottom w:val="0"/>
      <w:divBdr>
        <w:top w:val="none" w:sz="0" w:space="0" w:color="auto"/>
        <w:left w:val="none" w:sz="0" w:space="0" w:color="auto"/>
        <w:bottom w:val="none" w:sz="0" w:space="0" w:color="auto"/>
        <w:right w:val="none" w:sz="0" w:space="0" w:color="auto"/>
      </w:divBdr>
    </w:div>
    <w:div w:id="1187332845">
      <w:bodyDiv w:val="1"/>
      <w:marLeft w:val="0"/>
      <w:marRight w:val="0"/>
      <w:marTop w:val="0"/>
      <w:marBottom w:val="0"/>
      <w:divBdr>
        <w:top w:val="none" w:sz="0" w:space="0" w:color="auto"/>
        <w:left w:val="none" w:sz="0" w:space="0" w:color="auto"/>
        <w:bottom w:val="none" w:sz="0" w:space="0" w:color="auto"/>
        <w:right w:val="none" w:sz="0" w:space="0" w:color="auto"/>
      </w:divBdr>
    </w:div>
    <w:div w:id="1238784870">
      <w:bodyDiv w:val="1"/>
      <w:marLeft w:val="0"/>
      <w:marRight w:val="0"/>
      <w:marTop w:val="0"/>
      <w:marBottom w:val="0"/>
      <w:divBdr>
        <w:top w:val="none" w:sz="0" w:space="0" w:color="auto"/>
        <w:left w:val="none" w:sz="0" w:space="0" w:color="auto"/>
        <w:bottom w:val="none" w:sz="0" w:space="0" w:color="auto"/>
        <w:right w:val="none" w:sz="0" w:space="0" w:color="auto"/>
      </w:divBdr>
    </w:div>
    <w:div w:id="1270628869">
      <w:bodyDiv w:val="1"/>
      <w:marLeft w:val="0"/>
      <w:marRight w:val="0"/>
      <w:marTop w:val="0"/>
      <w:marBottom w:val="0"/>
      <w:divBdr>
        <w:top w:val="none" w:sz="0" w:space="0" w:color="auto"/>
        <w:left w:val="none" w:sz="0" w:space="0" w:color="auto"/>
        <w:bottom w:val="none" w:sz="0" w:space="0" w:color="auto"/>
        <w:right w:val="none" w:sz="0" w:space="0" w:color="auto"/>
      </w:divBdr>
    </w:div>
    <w:div w:id="1286346578">
      <w:bodyDiv w:val="1"/>
      <w:marLeft w:val="0"/>
      <w:marRight w:val="0"/>
      <w:marTop w:val="0"/>
      <w:marBottom w:val="0"/>
      <w:divBdr>
        <w:top w:val="none" w:sz="0" w:space="0" w:color="auto"/>
        <w:left w:val="none" w:sz="0" w:space="0" w:color="auto"/>
        <w:bottom w:val="none" w:sz="0" w:space="0" w:color="auto"/>
        <w:right w:val="none" w:sz="0" w:space="0" w:color="auto"/>
      </w:divBdr>
    </w:div>
    <w:div w:id="1294560838">
      <w:bodyDiv w:val="1"/>
      <w:marLeft w:val="0"/>
      <w:marRight w:val="0"/>
      <w:marTop w:val="0"/>
      <w:marBottom w:val="0"/>
      <w:divBdr>
        <w:top w:val="none" w:sz="0" w:space="0" w:color="auto"/>
        <w:left w:val="none" w:sz="0" w:space="0" w:color="auto"/>
        <w:bottom w:val="none" w:sz="0" w:space="0" w:color="auto"/>
        <w:right w:val="none" w:sz="0" w:space="0" w:color="auto"/>
      </w:divBdr>
    </w:div>
    <w:div w:id="1404790040">
      <w:bodyDiv w:val="1"/>
      <w:marLeft w:val="0"/>
      <w:marRight w:val="0"/>
      <w:marTop w:val="0"/>
      <w:marBottom w:val="0"/>
      <w:divBdr>
        <w:top w:val="none" w:sz="0" w:space="0" w:color="auto"/>
        <w:left w:val="none" w:sz="0" w:space="0" w:color="auto"/>
        <w:bottom w:val="none" w:sz="0" w:space="0" w:color="auto"/>
        <w:right w:val="none" w:sz="0" w:space="0" w:color="auto"/>
      </w:divBdr>
    </w:div>
    <w:div w:id="1549948166">
      <w:bodyDiv w:val="1"/>
      <w:marLeft w:val="0"/>
      <w:marRight w:val="0"/>
      <w:marTop w:val="0"/>
      <w:marBottom w:val="0"/>
      <w:divBdr>
        <w:top w:val="none" w:sz="0" w:space="0" w:color="auto"/>
        <w:left w:val="none" w:sz="0" w:space="0" w:color="auto"/>
        <w:bottom w:val="none" w:sz="0" w:space="0" w:color="auto"/>
        <w:right w:val="none" w:sz="0" w:space="0" w:color="auto"/>
      </w:divBdr>
    </w:div>
    <w:div w:id="1620141042">
      <w:bodyDiv w:val="1"/>
      <w:marLeft w:val="0"/>
      <w:marRight w:val="0"/>
      <w:marTop w:val="0"/>
      <w:marBottom w:val="0"/>
      <w:divBdr>
        <w:top w:val="none" w:sz="0" w:space="0" w:color="auto"/>
        <w:left w:val="none" w:sz="0" w:space="0" w:color="auto"/>
        <w:bottom w:val="none" w:sz="0" w:space="0" w:color="auto"/>
        <w:right w:val="none" w:sz="0" w:space="0" w:color="auto"/>
      </w:divBdr>
    </w:div>
    <w:div w:id="1661035541">
      <w:bodyDiv w:val="1"/>
      <w:marLeft w:val="0"/>
      <w:marRight w:val="0"/>
      <w:marTop w:val="0"/>
      <w:marBottom w:val="0"/>
      <w:divBdr>
        <w:top w:val="none" w:sz="0" w:space="0" w:color="auto"/>
        <w:left w:val="none" w:sz="0" w:space="0" w:color="auto"/>
        <w:bottom w:val="none" w:sz="0" w:space="0" w:color="auto"/>
        <w:right w:val="none" w:sz="0" w:space="0" w:color="auto"/>
      </w:divBdr>
    </w:div>
    <w:div w:id="1682972606">
      <w:bodyDiv w:val="1"/>
      <w:marLeft w:val="0"/>
      <w:marRight w:val="0"/>
      <w:marTop w:val="0"/>
      <w:marBottom w:val="0"/>
      <w:divBdr>
        <w:top w:val="none" w:sz="0" w:space="0" w:color="auto"/>
        <w:left w:val="none" w:sz="0" w:space="0" w:color="auto"/>
        <w:bottom w:val="none" w:sz="0" w:space="0" w:color="auto"/>
        <w:right w:val="none" w:sz="0" w:space="0" w:color="auto"/>
      </w:divBdr>
    </w:div>
    <w:div w:id="1819300446">
      <w:bodyDiv w:val="1"/>
      <w:marLeft w:val="0"/>
      <w:marRight w:val="0"/>
      <w:marTop w:val="0"/>
      <w:marBottom w:val="0"/>
      <w:divBdr>
        <w:top w:val="none" w:sz="0" w:space="0" w:color="auto"/>
        <w:left w:val="none" w:sz="0" w:space="0" w:color="auto"/>
        <w:bottom w:val="none" w:sz="0" w:space="0" w:color="auto"/>
        <w:right w:val="none" w:sz="0" w:space="0" w:color="auto"/>
      </w:divBdr>
    </w:div>
    <w:div w:id="1827628370">
      <w:bodyDiv w:val="1"/>
      <w:marLeft w:val="0"/>
      <w:marRight w:val="0"/>
      <w:marTop w:val="0"/>
      <w:marBottom w:val="0"/>
      <w:divBdr>
        <w:top w:val="none" w:sz="0" w:space="0" w:color="auto"/>
        <w:left w:val="none" w:sz="0" w:space="0" w:color="auto"/>
        <w:bottom w:val="none" w:sz="0" w:space="0" w:color="auto"/>
        <w:right w:val="none" w:sz="0" w:space="0" w:color="auto"/>
      </w:divBdr>
    </w:div>
    <w:div w:id="1867021668">
      <w:bodyDiv w:val="1"/>
      <w:marLeft w:val="0"/>
      <w:marRight w:val="0"/>
      <w:marTop w:val="0"/>
      <w:marBottom w:val="0"/>
      <w:divBdr>
        <w:top w:val="none" w:sz="0" w:space="0" w:color="auto"/>
        <w:left w:val="none" w:sz="0" w:space="0" w:color="auto"/>
        <w:bottom w:val="none" w:sz="0" w:space="0" w:color="auto"/>
        <w:right w:val="none" w:sz="0" w:space="0" w:color="auto"/>
      </w:divBdr>
    </w:div>
    <w:div w:id="1887251672">
      <w:bodyDiv w:val="1"/>
      <w:marLeft w:val="0"/>
      <w:marRight w:val="0"/>
      <w:marTop w:val="0"/>
      <w:marBottom w:val="0"/>
      <w:divBdr>
        <w:top w:val="none" w:sz="0" w:space="0" w:color="auto"/>
        <w:left w:val="none" w:sz="0" w:space="0" w:color="auto"/>
        <w:bottom w:val="none" w:sz="0" w:space="0" w:color="auto"/>
        <w:right w:val="none" w:sz="0" w:space="0" w:color="auto"/>
      </w:divBdr>
    </w:div>
    <w:div w:id="1925993688">
      <w:bodyDiv w:val="1"/>
      <w:marLeft w:val="0"/>
      <w:marRight w:val="0"/>
      <w:marTop w:val="0"/>
      <w:marBottom w:val="0"/>
      <w:divBdr>
        <w:top w:val="none" w:sz="0" w:space="0" w:color="auto"/>
        <w:left w:val="none" w:sz="0" w:space="0" w:color="auto"/>
        <w:bottom w:val="none" w:sz="0" w:space="0" w:color="auto"/>
        <w:right w:val="none" w:sz="0" w:space="0" w:color="auto"/>
      </w:divBdr>
    </w:div>
    <w:div w:id="1945067198">
      <w:bodyDiv w:val="1"/>
      <w:marLeft w:val="0"/>
      <w:marRight w:val="0"/>
      <w:marTop w:val="0"/>
      <w:marBottom w:val="0"/>
      <w:divBdr>
        <w:top w:val="none" w:sz="0" w:space="0" w:color="auto"/>
        <w:left w:val="none" w:sz="0" w:space="0" w:color="auto"/>
        <w:bottom w:val="none" w:sz="0" w:space="0" w:color="auto"/>
        <w:right w:val="none" w:sz="0" w:space="0" w:color="auto"/>
      </w:divBdr>
    </w:div>
    <w:div w:id="2003922673">
      <w:bodyDiv w:val="1"/>
      <w:marLeft w:val="0"/>
      <w:marRight w:val="0"/>
      <w:marTop w:val="0"/>
      <w:marBottom w:val="0"/>
      <w:divBdr>
        <w:top w:val="none" w:sz="0" w:space="0" w:color="auto"/>
        <w:left w:val="none" w:sz="0" w:space="0" w:color="auto"/>
        <w:bottom w:val="none" w:sz="0" w:space="0" w:color="auto"/>
        <w:right w:val="none" w:sz="0" w:space="0" w:color="auto"/>
      </w:divBdr>
    </w:div>
    <w:div w:id="205248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etpro.ru/htm/fasad_osv.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8A00B32A003FE3BB78FA143884CA40739E6CA5731D21EE19EA86C969C6CDBC5387622C57D13E7Cj7N9H" TargetMode="External"/><Relationship Id="rId5" Type="http://schemas.openxmlformats.org/officeDocument/2006/relationships/webSettings" Target="webSettings.xml"/><Relationship Id="rId10" Type="http://schemas.openxmlformats.org/officeDocument/2006/relationships/hyperlink" Target="consultantplus://offline/ref=138A00B32A003FE3BB78FA143884CA40739E6CA5731D21EE19EA86C969C6CDBC5387622C57D13E7Cj7N9H" TargetMode="External"/><Relationship Id="rId4" Type="http://schemas.openxmlformats.org/officeDocument/2006/relationships/settings" Target="settings.xml"/><Relationship Id="rId9" Type="http://schemas.openxmlformats.org/officeDocument/2006/relationships/hyperlink" Target="consultantplus://offline/ref=B1F7BF297A157ED81B2EAD60AD42288BF6AE2FF8F1EBE003AF58D4E46331uC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7E974-4726-4562-89A8-57362CA4C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10668</TotalTime>
  <Pages>17</Pages>
  <Words>5223</Words>
  <Characters>29772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User</cp:lastModifiedBy>
  <cp:revision>83</cp:revision>
  <cp:lastPrinted>2015-08-19T13:43:00Z</cp:lastPrinted>
  <dcterms:created xsi:type="dcterms:W3CDTF">2015-07-08T09:12:00Z</dcterms:created>
  <dcterms:modified xsi:type="dcterms:W3CDTF">2015-09-16T11:53:00Z</dcterms:modified>
</cp:coreProperties>
</file>